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BA62" w14:textId="77777777" w:rsidR="00341B47" w:rsidRDefault="00341B47" w:rsidP="00CA594D">
      <w:pPr>
        <w:pStyle w:val="BodyText"/>
        <w:spacing w:line="360" w:lineRule="auto"/>
        <w:ind w:left="90" w:right="680"/>
        <w:rPr>
          <w:rFonts w:ascii="Times New Roman"/>
          <w:sz w:val="20"/>
        </w:rPr>
      </w:pPr>
    </w:p>
    <w:p w14:paraId="148C13F3" w14:textId="77777777" w:rsidR="00341B47" w:rsidRDefault="00341B47" w:rsidP="00CA594D">
      <w:pPr>
        <w:pStyle w:val="BodyText"/>
        <w:spacing w:line="360" w:lineRule="auto"/>
        <w:ind w:left="90" w:right="680"/>
        <w:rPr>
          <w:rFonts w:ascii="Times New Roman"/>
          <w:sz w:val="20"/>
        </w:rPr>
      </w:pPr>
    </w:p>
    <w:p w14:paraId="5CE61CA7" w14:textId="77777777" w:rsidR="00341B47" w:rsidRDefault="00341B47" w:rsidP="00CA594D">
      <w:pPr>
        <w:pStyle w:val="BodyText"/>
        <w:spacing w:line="360" w:lineRule="auto"/>
        <w:ind w:left="90" w:right="680"/>
        <w:rPr>
          <w:rFonts w:ascii="Times New Roman"/>
          <w:sz w:val="20"/>
        </w:rPr>
      </w:pPr>
    </w:p>
    <w:p w14:paraId="02E62889" w14:textId="77777777" w:rsidR="00341B47" w:rsidRDefault="00341B47" w:rsidP="00CA594D">
      <w:pPr>
        <w:pStyle w:val="BodyText"/>
        <w:spacing w:line="360" w:lineRule="auto"/>
        <w:ind w:left="90" w:right="680"/>
        <w:rPr>
          <w:rFonts w:ascii="Times New Roman"/>
          <w:sz w:val="20"/>
        </w:rPr>
      </w:pPr>
    </w:p>
    <w:p w14:paraId="52ADB888" w14:textId="77777777" w:rsidR="00341B47" w:rsidRDefault="00341B47" w:rsidP="00CA594D">
      <w:pPr>
        <w:pStyle w:val="BodyText"/>
        <w:spacing w:line="360" w:lineRule="auto"/>
        <w:ind w:left="90" w:right="680"/>
        <w:rPr>
          <w:rFonts w:ascii="Times New Roman"/>
          <w:sz w:val="20"/>
        </w:rPr>
      </w:pPr>
    </w:p>
    <w:p w14:paraId="6D8D0C0D" w14:textId="77777777" w:rsidR="00341B47" w:rsidRDefault="00341B47" w:rsidP="00CA594D">
      <w:pPr>
        <w:pStyle w:val="BodyText"/>
        <w:spacing w:line="360" w:lineRule="auto"/>
        <w:ind w:left="90" w:right="680"/>
        <w:rPr>
          <w:rFonts w:ascii="Times New Roman"/>
          <w:sz w:val="20"/>
        </w:rPr>
      </w:pPr>
    </w:p>
    <w:p w14:paraId="57144CFA" w14:textId="77777777" w:rsidR="00341B47" w:rsidRDefault="00341B47" w:rsidP="00CA594D">
      <w:pPr>
        <w:pStyle w:val="BodyText"/>
        <w:spacing w:line="360" w:lineRule="auto"/>
        <w:ind w:left="90" w:right="680"/>
        <w:rPr>
          <w:rFonts w:ascii="Times New Roman"/>
          <w:sz w:val="20"/>
        </w:rPr>
      </w:pPr>
    </w:p>
    <w:p w14:paraId="40D9EF35" w14:textId="77777777" w:rsidR="00341B47" w:rsidRDefault="00341B47" w:rsidP="00CA594D">
      <w:pPr>
        <w:pStyle w:val="BodyText"/>
        <w:spacing w:line="360" w:lineRule="auto"/>
        <w:ind w:left="90" w:right="680"/>
        <w:rPr>
          <w:rFonts w:ascii="Times New Roman"/>
          <w:sz w:val="20"/>
        </w:rPr>
      </w:pPr>
    </w:p>
    <w:p w14:paraId="03BA9CAC" w14:textId="77777777" w:rsidR="00341B47" w:rsidRDefault="00341B47" w:rsidP="00CA594D">
      <w:pPr>
        <w:pStyle w:val="BodyText"/>
        <w:spacing w:line="360" w:lineRule="auto"/>
        <w:ind w:left="90" w:right="680"/>
        <w:rPr>
          <w:rFonts w:ascii="Times New Roman"/>
          <w:sz w:val="20"/>
        </w:rPr>
      </w:pPr>
    </w:p>
    <w:p w14:paraId="63731E37" w14:textId="77777777" w:rsidR="00341B47" w:rsidRDefault="00341B47" w:rsidP="00CA594D">
      <w:pPr>
        <w:pStyle w:val="BodyText"/>
        <w:spacing w:line="360" w:lineRule="auto"/>
        <w:ind w:left="90" w:right="680"/>
        <w:rPr>
          <w:rFonts w:ascii="Times New Roman"/>
          <w:sz w:val="20"/>
        </w:rPr>
      </w:pPr>
    </w:p>
    <w:p w14:paraId="525B0C48" w14:textId="77777777" w:rsidR="00341B47" w:rsidRDefault="00341B47" w:rsidP="00CA594D">
      <w:pPr>
        <w:pStyle w:val="BodyText"/>
        <w:spacing w:line="360" w:lineRule="auto"/>
        <w:ind w:left="90" w:right="680"/>
        <w:rPr>
          <w:rFonts w:ascii="Times New Roman"/>
          <w:sz w:val="20"/>
        </w:rPr>
      </w:pPr>
    </w:p>
    <w:p w14:paraId="09F2FA01" w14:textId="77777777" w:rsidR="00341B47" w:rsidRDefault="00341B47" w:rsidP="00CA594D">
      <w:pPr>
        <w:pStyle w:val="BodyText"/>
        <w:spacing w:line="360" w:lineRule="auto"/>
        <w:ind w:left="90" w:right="680"/>
        <w:rPr>
          <w:rFonts w:ascii="Times New Roman"/>
          <w:sz w:val="20"/>
        </w:rPr>
      </w:pPr>
    </w:p>
    <w:p w14:paraId="316A9040" w14:textId="77777777" w:rsidR="00156C49" w:rsidRDefault="00156C49" w:rsidP="00CA594D">
      <w:pPr>
        <w:spacing w:line="360" w:lineRule="auto"/>
        <w:ind w:left="90" w:right="680"/>
        <w:jc w:val="center"/>
        <w:rPr>
          <w:color w:val="C00000"/>
          <w:sz w:val="36"/>
          <w:szCs w:val="36"/>
        </w:rPr>
      </w:pPr>
      <w:r w:rsidRPr="00156C49">
        <w:rPr>
          <w:color w:val="C00000"/>
          <w:sz w:val="36"/>
          <w:szCs w:val="36"/>
        </w:rPr>
        <w:t>Terms of Reference (ToR) for the Statutory Audit</w:t>
      </w:r>
    </w:p>
    <w:p w14:paraId="518C2BCA" w14:textId="2D124840" w:rsidR="00341B47" w:rsidRPr="00523B37" w:rsidRDefault="004C2D49" w:rsidP="00CA594D">
      <w:pPr>
        <w:spacing w:line="360" w:lineRule="auto"/>
        <w:ind w:left="90" w:right="680"/>
        <w:jc w:val="center"/>
        <w:rPr>
          <w:sz w:val="36"/>
          <w:szCs w:val="36"/>
        </w:rPr>
      </w:pPr>
      <w:r w:rsidRPr="00523B37">
        <w:rPr>
          <w:color w:val="C00000"/>
          <w:sz w:val="36"/>
          <w:szCs w:val="36"/>
        </w:rPr>
        <w:t>DANISH REFUGEE COUNCIL (DRC)</w:t>
      </w:r>
    </w:p>
    <w:p w14:paraId="0978D47B" w14:textId="4924C598" w:rsidR="00826C87" w:rsidRPr="009D1506" w:rsidRDefault="000B5E78" w:rsidP="00CA594D">
      <w:pPr>
        <w:spacing w:line="360" w:lineRule="auto"/>
        <w:ind w:left="90" w:right="680"/>
        <w:jc w:val="center"/>
        <w:rPr>
          <w:b/>
          <w:sz w:val="20"/>
          <w:szCs w:val="20"/>
        </w:rPr>
      </w:pPr>
      <w:r>
        <w:rPr>
          <w:color w:val="C00000"/>
          <w:sz w:val="36"/>
          <w:szCs w:val="36"/>
        </w:rPr>
        <w:t>Sudan Mission</w:t>
      </w:r>
    </w:p>
    <w:p w14:paraId="7B7C1BF7" w14:textId="77777777" w:rsidR="00341B47" w:rsidRDefault="00341B47" w:rsidP="00CA594D">
      <w:pPr>
        <w:pStyle w:val="BodyText"/>
        <w:spacing w:line="360" w:lineRule="auto"/>
        <w:ind w:left="90" w:right="680"/>
        <w:rPr>
          <w:sz w:val="28"/>
        </w:rPr>
      </w:pPr>
    </w:p>
    <w:p w14:paraId="6349D627" w14:textId="77777777" w:rsidR="00341B47" w:rsidRDefault="00341B47" w:rsidP="00CA594D">
      <w:pPr>
        <w:pStyle w:val="BodyText"/>
        <w:spacing w:line="360" w:lineRule="auto"/>
        <w:ind w:left="90" w:right="680"/>
        <w:rPr>
          <w:sz w:val="28"/>
        </w:rPr>
      </w:pPr>
    </w:p>
    <w:p w14:paraId="22A98716" w14:textId="77777777" w:rsidR="00341B47" w:rsidRDefault="00341B47" w:rsidP="00CA594D">
      <w:pPr>
        <w:pStyle w:val="BodyText"/>
        <w:spacing w:line="360" w:lineRule="auto"/>
        <w:ind w:left="90" w:right="680"/>
        <w:rPr>
          <w:sz w:val="28"/>
        </w:rPr>
      </w:pPr>
    </w:p>
    <w:p w14:paraId="5CB02691" w14:textId="77777777" w:rsidR="00341B47" w:rsidRDefault="00341B47" w:rsidP="00CA594D">
      <w:pPr>
        <w:pStyle w:val="BodyText"/>
        <w:spacing w:line="360" w:lineRule="auto"/>
        <w:ind w:left="90" w:right="680"/>
        <w:rPr>
          <w:sz w:val="28"/>
        </w:rPr>
      </w:pPr>
    </w:p>
    <w:p w14:paraId="6CC45EC4" w14:textId="77777777" w:rsidR="00341B47" w:rsidRDefault="00341B47" w:rsidP="00CA594D">
      <w:pPr>
        <w:pStyle w:val="BodyText"/>
        <w:spacing w:line="360" w:lineRule="auto"/>
        <w:ind w:left="90" w:right="680"/>
        <w:rPr>
          <w:sz w:val="28"/>
        </w:rPr>
      </w:pPr>
    </w:p>
    <w:p w14:paraId="44747A17" w14:textId="77777777" w:rsidR="00341B47" w:rsidRDefault="00341B47" w:rsidP="00CA594D">
      <w:pPr>
        <w:pStyle w:val="BodyText"/>
        <w:spacing w:before="2" w:line="360" w:lineRule="auto"/>
        <w:ind w:left="90" w:right="680"/>
        <w:rPr>
          <w:sz w:val="25"/>
        </w:rPr>
      </w:pPr>
    </w:p>
    <w:p w14:paraId="437CABFB" w14:textId="3E4B0C93" w:rsidR="00341B47" w:rsidRDefault="004C2D49" w:rsidP="00CA594D">
      <w:pPr>
        <w:spacing w:line="360" w:lineRule="auto"/>
        <w:ind w:left="90" w:right="680"/>
        <w:jc w:val="center"/>
        <w:rPr>
          <w:sz w:val="28"/>
        </w:rPr>
      </w:pPr>
      <w:r>
        <w:rPr>
          <w:color w:val="C00000"/>
          <w:sz w:val="28"/>
        </w:rPr>
        <w:t xml:space="preserve">Period of </w:t>
      </w:r>
      <w:r w:rsidR="00006A17">
        <w:rPr>
          <w:color w:val="C00000"/>
          <w:sz w:val="28"/>
        </w:rPr>
        <w:t>Review</w:t>
      </w:r>
      <w:r>
        <w:rPr>
          <w:color w:val="C00000"/>
          <w:sz w:val="28"/>
        </w:rPr>
        <w:t xml:space="preserve">: </w:t>
      </w:r>
      <w:r w:rsidR="000B5E78">
        <w:rPr>
          <w:color w:val="C00000"/>
          <w:sz w:val="28"/>
        </w:rPr>
        <w:t>January – December 2024</w:t>
      </w:r>
    </w:p>
    <w:p w14:paraId="79865191" w14:textId="77777777" w:rsidR="00341B47" w:rsidRDefault="00341B47" w:rsidP="00CA594D">
      <w:pPr>
        <w:spacing w:line="360" w:lineRule="auto"/>
        <w:ind w:left="90" w:right="680"/>
        <w:jc w:val="center"/>
        <w:rPr>
          <w:sz w:val="28"/>
        </w:rPr>
        <w:sectPr w:rsidR="00341B47">
          <w:headerReference w:type="default" r:id="rId11"/>
          <w:footerReference w:type="default" r:id="rId12"/>
          <w:type w:val="continuous"/>
          <w:pgSz w:w="12240" w:h="15840"/>
          <w:pgMar w:top="1360" w:right="220" w:bottom="900" w:left="900" w:header="330" w:footer="707" w:gutter="0"/>
          <w:pgNumType w:start="1"/>
          <w:cols w:space="720"/>
        </w:sectPr>
      </w:pPr>
    </w:p>
    <w:sdt>
      <w:sdtPr>
        <w:rPr>
          <w:rFonts w:ascii="Calibri Light" w:eastAsia="Calibri Light" w:hAnsi="Calibri Light" w:cs="Calibri Light"/>
          <w:color w:val="auto"/>
          <w:sz w:val="22"/>
          <w:szCs w:val="22"/>
        </w:rPr>
        <w:id w:val="1801951226"/>
        <w:docPartObj>
          <w:docPartGallery w:val="Table of Contents"/>
          <w:docPartUnique/>
        </w:docPartObj>
      </w:sdtPr>
      <w:sdtEndPr>
        <w:rPr>
          <w:b/>
          <w:bCs/>
          <w:noProof/>
        </w:rPr>
      </w:sdtEndPr>
      <w:sdtContent>
        <w:p w14:paraId="30F414C6" w14:textId="77777777" w:rsidR="00523B37" w:rsidRDefault="00523B37" w:rsidP="00CA594D">
          <w:pPr>
            <w:pStyle w:val="TOCHeading"/>
            <w:spacing w:line="360" w:lineRule="auto"/>
            <w:ind w:left="90" w:right="680"/>
          </w:pPr>
          <w:r>
            <w:t>Table of Contents</w:t>
          </w:r>
        </w:p>
        <w:p w14:paraId="6BFA3880" w14:textId="2338ED83" w:rsidR="00CA594D" w:rsidRDefault="00523B37">
          <w:pPr>
            <w:pStyle w:val="TOC1"/>
            <w:tabs>
              <w:tab w:val="left" w:pos="440"/>
              <w:tab w:val="right" w:leader="dot" w:pos="1111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5031865" w:history="1">
            <w:r w:rsidR="00CA594D" w:rsidRPr="006C7C8E">
              <w:rPr>
                <w:rStyle w:val="Hyperlink"/>
                <w:b/>
                <w:noProof/>
                <w:spacing w:val="-3"/>
                <w:w w:val="99"/>
              </w:rPr>
              <w:t>1.</w:t>
            </w:r>
            <w:r w:rsidR="00CA594D">
              <w:rPr>
                <w:rFonts w:asciiTheme="minorHAnsi" w:eastAsiaTheme="minorEastAsia" w:hAnsiTheme="minorHAnsi" w:cstheme="minorBidi"/>
                <w:noProof/>
                <w:kern w:val="2"/>
                <w:sz w:val="24"/>
                <w:szCs w:val="24"/>
                <w14:ligatures w14:val="standardContextual"/>
              </w:rPr>
              <w:tab/>
            </w:r>
            <w:r w:rsidR="00CA594D" w:rsidRPr="006C7C8E">
              <w:rPr>
                <w:rStyle w:val="Hyperlink"/>
                <w:b/>
                <w:noProof/>
              </w:rPr>
              <w:t>BACK</w:t>
            </w:r>
            <w:r w:rsidR="00CA594D" w:rsidRPr="006C7C8E">
              <w:rPr>
                <w:rStyle w:val="Hyperlink"/>
                <w:b/>
                <w:noProof/>
                <w:spacing w:val="-4"/>
              </w:rPr>
              <w:t xml:space="preserve"> </w:t>
            </w:r>
            <w:r w:rsidR="00CA594D" w:rsidRPr="006C7C8E">
              <w:rPr>
                <w:rStyle w:val="Hyperlink"/>
                <w:b/>
                <w:noProof/>
                <w:spacing w:val="-3"/>
              </w:rPr>
              <w:t>GROUND</w:t>
            </w:r>
            <w:r w:rsidR="00CA594D">
              <w:rPr>
                <w:noProof/>
                <w:webHidden/>
              </w:rPr>
              <w:tab/>
            </w:r>
            <w:r w:rsidR="00CA594D">
              <w:rPr>
                <w:noProof/>
                <w:webHidden/>
              </w:rPr>
              <w:fldChar w:fldCharType="begin"/>
            </w:r>
            <w:r w:rsidR="00CA594D">
              <w:rPr>
                <w:noProof/>
                <w:webHidden/>
              </w:rPr>
              <w:instrText xml:space="preserve"> PAGEREF _Toc195031865 \h </w:instrText>
            </w:r>
            <w:r w:rsidR="00CA594D">
              <w:rPr>
                <w:noProof/>
                <w:webHidden/>
              </w:rPr>
            </w:r>
            <w:r w:rsidR="00CA594D">
              <w:rPr>
                <w:noProof/>
                <w:webHidden/>
              </w:rPr>
              <w:fldChar w:fldCharType="separate"/>
            </w:r>
            <w:r w:rsidR="00CA594D">
              <w:rPr>
                <w:noProof/>
                <w:webHidden/>
              </w:rPr>
              <w:t>3</w:t>
            </w:r>
            <w:r w:rsidR="00CA594D">
              <w:rPr>
                <w:noProof/>
                <w:webHidden/>
              </w:rPr>
              <w:fldChar w:fldCharType="end"/>
            </w:r>
          </w:hyperlink>
        </w:p>
        <w:p w14:paraId="79567444" w14:textId="160B1316" w:rsidR="00CA594D" w:rsidRDefault="00CA594D">
          <w:pPr>
            <w:pStyle w:val="TOC2"/>
            <w:tabs>
              <w:tab w:val="left" w:pos="960"/>
              <w:tab w:val="right" w:leader="dot" w:pos="11110"/>
            </w:tabs>
            <w:rPr>
              <w:rFonts w:asciiTheme="minorHAnsi" w:eastAsiaTheme="minorEastAsia" w:hAnsiTheme="minorHAnsi" w:cstheme="minorBidi"/>
              <w:noProof/>
              <w:kern w:val="2"/>
              <w:sz w:val="24"/>
              <w:szCs w:val="24"/>
              <w14:ligatures w14:val="standardContextual"/>
            </w:rPr>
          </w:pPr>
          <w:hyperlink w:anchor="_Toc195031866" w:history="1">
            <w:r w:rsidRPr="006C7C8E">
              <w:rPr>
                <w:rStyle w:val="Hyperlink"/>
                <w:noProof/>
                <w:spacing w:val="-3"/>
                <w:w w:val="99"/>
              </w:rPr>
              <w:t>1.1</w:t>
            </w:r>
            <w:r>
              <w:rPr>
                <w:rFonts w:asciiTheme="minorHAnsi" w:eastAsiaTheme="minorEastAsia" w:hAnsiTheme="minorHAnsi" w:cstheme="minorBidi"/>
                <w:noProof/>
                <w:kern w:val="2"/>
                <w:sz w:val="24"/>
                <w:szCs w:val="24"/>
                <w14:ligatures w14:val="standardContextual"/>
              </w:rPr>
              <w:tab/>
            </w:r>
            <w:r w:rsidRPr="006C7C8E">
              <w:rPr>
                <w:rStyle w:val="Hyperlink"/>
                <w:noProof/>
                <w:spacing w:val="-3"/>
              </w:rPr>
              <w:t>About DRC</w:t>
            </w:r>
            <w:r>
              <w:rPr>
                <w:noProof/>
                <w:webHidden/>
              </w:rPr>
              <w:tab/>
            </w:r>
            <w:r>
              <w:rPr>
                <w:noProof/>
                <w:webHidden/>
              </w:rPr>
              <w:fldChar w:fldCharType="begin"/>
            </w:r>
            <w:r>
              <w:rPr>
                <w:noProof/>
                <w:webHidden/>
              </w:rPr>
              <w:instrText xml:space="preserve"> PAGEREF _Toc195031866 \h </w:instrText>
            </w:r>
            <w:r>
              <w:rPr>
                <w:noProof/>
                <w:webHidden/>
              </w:rPr>
            </w:r>
            <w:r>
              <w:rPr>
                <w:noProof/>
                <w:webHidden/>
              </w:rPr>
              <w:fldChar w:fldCharType="separate"/>
            </w:r>
            <w:r>
              <w:rPr>
                <w:noProof/>
                <w:webHidden/>
              </w:rPr>
              <w:t>3</w:t>
            </w:r>
            <w:r>
              <w:rPr>
                <w:noProof/>
                <w:webHidden/>
              </w:rPr>
              <w:fldChar w:fldCharType="end"/>
            </w:r>
          </w:hyperlink>
        </w:p>
        <w:p w14:paraId="04B758F5" w14:textId="0602A144" w:rsidR="00CA594D" w:rsidRDefault="00CA594D">
          <w:pPr>
            <w:pStyle w:val="TOC2"/>
            <w:tabs>
              <w:tab w:val="left" w:pos="960"/>
              <w:tab w:val="right" w:leader="dot" w:pos="11110"/>
            </w:tabs>
            <w:rPr>
              <w:rFonts w:asciiTheme="minorHAnsi" w:eastAsiaTheme="minorEastAsia" w:hAnsiTheme="minorHAnsi" w:cstheme="minorBidi"/>
              <w:noProof/>
              <w:kern w:val="2"/>
              <w:sz w:val="24"/>
              <w:szCs w:val="24"/>
              <w14:ligatures w14:val="standardContextual"/>
            </w:rPr>
          </w:pPr>
          <w:hyperlink w:anchor="_Toc195031867" w:history="1">
            <w:r w:rsidRPr="006C7C8E">
              <w:rPr>
                <w:rStyle w:val="Hyperlink"/>
                <w:noProof/>
                <w:spacing w:val="-3"/>
                <w:w w:val="99"/>
              </w:rPr>
              <w:t>1.2</w:t>
            </w:r>
            <w:r>
              <w:rPr>
                <w:rFonts w:asciiTheme="minorHAnsi" w:eastAsiaTheme="minorEastAsia" w:hAnsiTheme="minorHAnsi" w:cstheme="minorBidi"/>
                <w:noProof/>
                <w:kern w:val="2"/>
                <w:sz w:val="24"/>
                <w:szCs w:val="24"/>
                <w14:ligatures w14:val="standardContextual"/>
              </w:rPr>
              <w:tab/>
            </w:r>
            <w:r w:rsidRPr="006C7C8E">
              <w:rPr>
                <w:rStyle w:val="Hyperlink"/>
                <w:noProof/>
                <w:spacing w:val="-3"/>
              </w:rPr>
              <w:t xml:space="preserve">Accounting </w:t>
            </w:r>
            <w:r w:rsidRPr="006C7C8E">
              <w:rPr>
                <w:rStyle w:val="Hyperlink"/>
                <w:noProof/>
              </w:rPr>
              <w:t xml:space="preserve">and Financial </w:t>
            </w:r>
            <w:r w:rsidRPr="006C7C8E">
              <w:rPr>
                <w:rStyle w:val="Hyperlink"/>
                <w:noProof/>
                <w:spacing w:val="-3"/>
              </w:rPr>
              <w:t>Management</w:t>
            </w:r>
            <w:r w:rsidRPr="006C7C8E">
              <w:rPr>
                <w:rStyle w:val="Hyperlink"/>
                <w:noProof/>
                <w:spacing w:val="-12"/>
              </w:rPr>
              <w:t xml:space="preserve"> </w:t>
            </w:r>
            <w:r w:rsidRPr="006C7C8E">
              <w:rPr>
                <w:rStyle w:val="Hyperlink"/>
                <w:noProof/>
                <w:spacing w:val="-3"/>
              </w:rPr>
              <w:t>Information</w:t>
            </w:r>
            <w:r>
              <w:rPr>
                <w:noProof/>
                <w:webHidden/>
              </w:rPr>
              <w:tab/>
            </w:r>
            <w:r>
              <w:rPr>
                <w:noProof/>
                <w:webHidden/>
              </w:rPr>
              <w:fldChar w:fldCharType="begin"/>
            </w:r>
            <w:r>
              <w:rPr>
                <w:noProof/>
                <w:webHidden/>
              </w:rPr>
              <w:instrText xml:space="preserve"> PAGEREF _Toc195031867 \h </w:instrText>
            </w:r>
            <w:r>
              <w:rPr>
                <w:noProof/>
                <w:webHidden/>
              </w:rPr>
            </w:r>
            <w:r>
              <w:rPr>
                <w:noProof/>
                <w:webHidden/>
              </w:rPr>
              <w:fldChar w:fldCharType="separate"/>
            </w:r>
            <w:r>
              <w:rPr>
                <w:noProof/>
                <w:webHidden/>
              </w:rPr>
              <w:t>3</w:t>
            </w:r>
            <w:r>
              <w:rPr>
                <w:noProof/>
                <w:webHidden/>
              </w:rPr>
              <w:fldChar w:fldCharType="end"/>
            </w:r>
          </w:hyperlink>
        </w:p>
        <w:p w14:paraId="08DC530C" w14:textId="7EB623CC" w:rsidR="00CA594D" w:rsidRDefault="00CA594D">
          <w:pPr>
            <w:pStyle w:val="TOC2"/>
            <w:tabs>
              <w:tab w:val="left" w:pos="960"/>
              <w:tab w:val="right" w:leader="dot" w:pos="11110"/>
            </w:tabs>
            <w:rPr>
              <w:rFonts w:asciiTheme="minorHAnsi" w:eastAsiaTheme="minorEastAsia" w:hAnsiTheme="minorHAnsi" w:cstheme="minorBidi"/>
              <w:noProof/>
              <w:kern w:val="2"/>
              <w:sz w:val="24"/>
              <w:szCs w:val="24"/>
              <w14:ligatures w14:val="standardContextual"/>
            </w:rPr>
          </w:pPr>
          <w:hyperlink w:anchor="_Toc195031868" w:history="1">
            <w:r w:rsidRPr="006C7C8E">
              <w:rPr>
                <w:rStyle w:val="Hyperlink"/>
                <w:noProof/>
                <w:spacing w:val="-3"/>
                <w:w w:val="99"/>
              </w:rPr>
              <w:t>1.3</w:t>
            </w:r>
            <w:r>
              <w:rPr>
                <w:rFonts w:asciiTheme="minorHAnsi" w:eastAsiaTheme="minorEastAsia" w:hAnsiTheme="minorHAnsi" w:cstheme="minorBidi"/>
                <w:noProof/>
                <w:kern w:val="2"/>
                <w:sz w:val="24"/>
                <w:szCs w:val="24"/>
                <w14:ligatures w14:val="standardContextual"/>
              </w:rPr>
              <w:tab/>
            </w:r>
            <w:r w:rsidRPr="006C7C8E">
              <w:rPr>
                <w:rStyle w:val="Hyperlink"/>
                <w:noProof/>
              </w:rPr>
              <w:t>The Auditor, Independence and</w:t>
            </w:r>
            <w:r w:rsidRPr="006C7C8E">
              <w:rPr>
                <w:rStyle w:val="Hyperlink"/>
                <w:noProof/>
                <w:spacing w:val="-13"/>
              </w:rPr>
              <w:t xml:space="preserve"> </w:t>
            </w:r>
            <w:r w:rsidRPr="006C7C8E">
              <w:rPr>
                <w:rStyle w:val="Hyperlink"/>
                <w:noProof/>
                <w:spacing w:val="-3"/>
              </w:rPr>
              <w:t>Qualification</w:t>
            </w:r>
            <w:r>
              <w:rPr>
                <w:noProof/>
                <w:webHidden/>
              </w:rPr>
              <w:tab/>
            </w:r>
            <w:r>
              <w:rPr>
                <w:noProof/>
                <w:webHidden/>
              </w:rPr>
              <w:fldChar w:fldCharType="begin"/>
            </w:r>
            <w:r>
              <w:rPr>
                <w:noProof/>
                <w:webHidden/>
              </w:rPr>
              <w:instrText xml:space="preserve"> PAGEREF _Toc195031868 \h </w:instrText>
            </w:r>
            <w:r>
              <w:rPr>
                <w:noProof/>
                <w:webHidden/>
              </w:rPr>
            </w:r>
            <w:r>
              <w:rPr>
                <w:noProof/>
                <w:webHidden/>
              </w:rPr>
              <w:fldChar w:fldCharType="separate"/>
            </w:r>
            <w:r>
              <w:rPr>
                <w:noProof/>
                <w:webHidden/>
              </w:rPr>
              <w:t>4</w:t>
            </w:r>
            <w:r>
              <w:rPr>
                <w:noProof/>
                <w:webHidden/>
              </w:rPr>
              <w:fldChar w:fldCharType="end"/>
            </w:r>
          </w:hyperlink>
        </w:p>
        <w:p w14:paraId="076AB500" w14:textId="59507AB2" w:rsidR="00CA594D" w:rsidRDefault="00CA594D">
          <w:pPr>
            <w:pStyle w:val="TOC1"/>
            <w:tabs>
              <w:tab w:val="left" w:pos="440"/>
              <w:tab w:val="right" w:leader="dot" w:pos="11110"/>
            </w:tabs>
            <w:rPr>
              <w:rFonts w:asciiTheme="minorHAnsi" w:eastAsiaTheme="minorEastAsia" w:hAnsiTheme="minorHAnsi" w:cstheme="minorBidi"/>
              <w:noProof/>
              <w:kern w:val="2"/>
              <w:sz w:val="24"/>
              <w:szCs w:val="24"/>
              <w14:ligatures w14:val="standardContextual"/>
            </w:rPr>
          </w:pPr>
          <w:hyperlink w:anchor="_Toc195031869" w:history="1">
            <w:r w:rsidRPr="006C7C8E">
              <w:rPr>
                <w:rStyle w:val="Hyperlink"/>
                <w:b/>
                <w:noProof/>
                <w:spacing w:val="-3"/>
                <w:w w:val="99"/>
              </w:rPr>
              <w:t>2.</w:t>
            </w:r>
            <w:r>
              <w:rPr>
                <w:rFonts w:asciiTheme="minorHAnsi" w:eastAsiaTheme="minorEastAsia" w:hAnsiTheme="minorHAnsi" w:cstheme="minorBidi"/>
                <w:noProof/>
                <w:kern w:val="2"/>
                <w:sz w:val="24"/>
                <w:szCs w:val="24"/>
                <w14:ligatures w14:val="standardContextual"/>
              </w:rPr>
              <w:tab/>
            </w:r>
            <w:r w:rsidRPr="006C7C8E">
              <w:rPr>
                <w:rStyle w:val="Hyperlink"/>
                <w:b/>
                <w:noProof/>
                <w:spacing w:val="-3"/>
              </w:rPr>
              <w:t>ACCOUNTING</w:t>
            </w:r>
            <w:r w:rsidRPr="006C7C8E">
              <w:rPr>
                <w:rStyle w:val="Hyperlink"/>
                <w:b/>
                <w:noProof/>
                <w:spacing w:val="-4"/>
              </w:rPr>
              <w:t xml:space="preserve"> </w:t>
            </w:r>
            <w:r w:rsidRPr="006C7C8E">
              <w:rPr>
                <w:rStyle w:val="Hyperlink"/>
                <w:b/>
                <w:noProof/>
                <w:spacing w:val="-3"/>
              </w:rPr>
              <w:t>STANDARDS</w:t>
            </w:r>
            <w:r>
              <w:rPr>
                <w:noProof/>
                <w:webHidden/>
              </w:rPr>
              <w:tab/>
            </w:r>
            <w:r>
              <w:rPr>
                <w:noProof/>
                <w:webHidden/>
              </w:rPr>
              <w:fldChar w:fldCharType="begin"/>
            </w:r>
            <w:r>
              <w:rPr>
                <w:noProof/>
                <w:webHidden/>
              </w:rPr>
              <w:instrText xml:space="preserve"> PAGEREF _Toc195031869 \h </w:instrText>
            </w:r>
            <w:r>
              <w:rPr>
                <w:noProof/>
                <w:webHidden/>
              </w:rPr>
            </w:r>
            <w:r>
              <w:rPr>
                <w:noProof/>
                <w:webHidden/>
              </w:rPr>
              <w:fldChar w:fldCharType="separate"/>
            </w:r>
            <w:r>
              <w:rPr>
                <w:noProof/>
                <w:webHidden/>
              </w:rPr>
              <w:t>4</w:t>
            </w:r>
            <w:r>
              <w:rPr>
                <w:noProof/>
                <w:webHidden/>
              </w:rPr>
              <w:fldChar w:fldCharType="end"/>
            </w:r>
          </w:hyperlink>
        </w:p>
        <w:p w14:paraId="23AE78F9" w14:textId="125C8C7B" w:rsidR="00CA594D" w:rsidRDefault="00CA594D">
          <w:pPr>
            <w:pStyle w:val="TOC1"/>
            <w:tabs>
              <w:tab w:val="left" w:pos="440"/>
              <w:tab w:val="right" w:leader="dot" w:pos="11110"/>
            </w:tabs>
            <w:rPr>
              <w:rFonts w:asciiTheme="minorHAnsi" w:eastAsiaTheme="minorEastAsia" w:hAnsiTheme="minorHAnsi" w:cstheme="minorBidi"/>
              <w:noProof/>
              <w:kern w:val="2"/>
              <w:sz w:val="24"/>
              <w:szCs w:val="24"/>
              <w14:ligatures w14:val="standardContextual"/>
            </w:rPr>
          </w:pPr>
          <w:hyperlink w:anchor="_Toc195031870" w:history="1">
            <w:r w:rsidRPr="006C7C8E">
              <w:rPr>
                <w:rStyle w:val="Hyperlink"/>
                <w:b/>
                <w:noProof/>
                <w:spacing w:val="-3"/>
                <w:w w:val="99"/>
              </w:rPr>
              <w:t>3.</w:t>
            </w:r>
            <w:r>
              <w:rPr>
                <w:rFonts w:asciiTheme="minorHAnsi" w:eastAsiaTheme="minorEastAsia" w:hAnsiTheme="minorHAnsi" w:cstheme="minorBidi"/>
                <w:noProof/>
                <w:kern w:val="2"/>
                <w:sz w:val="24"/>
                <w:szCs w:val="24"/>
                <w14:ligatures w14:val="standardContextual"/>
              </w:rPr>
              <w:tab/>
            </w:r>
            <w:r w:rsidRPr="006C7C8E">
              <w:rPr>
                <w:rStyle w:val="Hyperlink"/>
                <w:b/>
                <w:noProof/>
                <w:spacing w:val="-3"/>
              </w:rPr>
              <w:t>AVAILABLE</w:t>
            </w:r>
            <w:r w:rsidRPr="006C7C8E">
              <w:rPr>
                <w:rStyle w:val="Hyperlink"/>
                <w:b/>
                <w:noProof/>
                <w:spacing w:val="-6"/>
              </w:rPr>
              <w:t xml:space="preserve"> </w:t>
            </w:r>
            <w:r w:rsidRPr="006C7C8E">
              <w:rPr>
                <w:rStyle w:val="Hyperlink"/>
                <w:b/>
                <w:noProof/>
              </w:rPr>
              <w:t>FACILITIES</w:t>
            </w:r>
            <w:r>
              <w:rPr>
                <w:noProof/>
                <w:webHidden/>
              </w:rPr>
              <w:tab/>
            </w:r>
            <w:r>
              <w:rPr>
                <w:noProof/>
                <w:webHidden/>
              </w:rPr>
              <w:fldChar w:fldCharType="begin"/>
            </w:r>
            <w:r>
              <w:rPr>
                <w:noProof/>
                <w:webHidden/>
              </w:rPr>
              <w:instrText xml:space="preserve"> PAGEREF _Toc195031870 \h </w:instrText>
            </w:r>
            <w:r>
              <w:rPr>
                <w:noProof/>
                <w:webHidden/>
              </w:rPr>
            </w:r>
            <w:r>
              <w:rPr>
                <w:noProof/>
                <w:webHidden/>
              </w:rPr>
              <w:fldChar w:fldCharType="separate"/>
            </w:r>
            <w:r>
              <w:rPr>
                <w:noProof/>
                <w:webHidden/>
              </w:rPr>
              <w:t>5</w:t>
            </w:r>
            <w:r>
              <w:rPr>
                <w:noProof/>
                <w:webHidden/>
              </w:rPr>
              <w:fldChar w:fldCharType="end"/>
            </w:r>
          </w:hyperlink>
        </w:p>
        <w:p w14:paraId="7763B63B" w14:textId="29712265" w:rsidR="00CA594D" w:rsidRDefault="00CA594D">
          <w:pPr>
            <w:pStyle w:val="TOC1"/>
            <w:tabs>
              <w:tab w:val="left" w:pos="440"/>
              <w:tab w:val="right" w:leader="dot" w:pos="11110"/>
            </w:tabs>
            <w:rPr>
              <w:rFonts w:asciiTheme="minorHAnsi" w:eastAsiaTheme="minorEastAsia" w:hAnsiTheme="minorHAnsi" w:cstheme="minorBidi"/>
              <w:noProof/>
              <w:kern w:val="2"/>
              <w:sz w:val="24"/>
              <w:szCs w:val="24"/>
              <w14:ligatures w14:val="standardContextual"/>
            </w:rPr>
          </w:pPr>
          <w:hyperlink w:anchor="_Toc195031871" w:history="1">
            <w:r w:rsidRPr="006C7C8E">
              <w:rPr>
                <w:rStyle w:val="Hyperlink"/>
                <w:b/>
                <w:noProof/>
                <w:spacing w:val="-3"/>
                <w:w w:val="99"/>
              </w:rPr>
              <w:t>4.</w:t>
            </w:r>
            <w:r>
              <w:rPr>
                <w:rFonts w:asciiTheme="minorHAnsi" w:eastAsiaTheme="minorEastAsia" w:hAnsiTheme="minorHAnsi" w:cstheme="minorBidi"/>
                <w:noProof/>
                <w:kern w:val="2"/>
                <w:sz w:val="24"/>
                <w:szCs w:val="24"/>
                <w14:ligatures w14:val="standardContextual"/>
              </w:rPr>
              <w:tab/>
            </w:r>
            <w:r w:rsidRPr="006C7C8E">
              <w:rPr>
                <w:rStyle w:val="Hyperlink"/>
                <w:b/>
                <w:noProof/>
              </w:rPr>
              <w:t>AUDIT</w:t>
            </w:r>
            <w:r w:rsidRPr="006C7C8E">
              <w:rPr>
                <w:rStyle w:val="Hyperlink"/>
                <w:b/>
                <w:noProof/>
                <w:spacing w:val="-4"/>
              </w:rPr>
              <w:t xml:space="preserve"> </w:t>
            </w:r>
            <w:r w:rsidRPr="006C7C8E">
              <w:rPr>
                <w:rStyle w:val="Hyperlink"/>
                <w:b/>
                <w:noProof/>
                <w:spacing w:val="-3"/>
              </w:rPr>
              <w:t>SCOPE</w:t>
            </w:r>
            <w:r>
              <w:rPr>
                <w:noProof/>
                <w:webHidden/>
              </w:rPr>
              <w:tab/>
            </w:r>
            <w:r>
              <w:rPr>
                <w:noProof/>
                <w:webHidden/>
              </w:rPr>
              <w:fldChar w:fldCharType="begin"/>
            </w:r>
            <w:r>
              <w:rPr>
                <w:noProof/>
                <w:webHidden/>
              </w:rPr>
              <w:instrText xml:space="preserve"> PAGEREF _Toc195031871 \h </w:instrText>
            </w:r>
            <w:r>
              <w:rPr>
                <w:noProof/>
                <w:webHidden/>
              </w:rPr>
            </w:r>
            <w:r>
              <w:rPr>
                <w:noProof/>
                <w:webHidden/>
              </w:rPr>
              <w:fldChar w:fldCharType="separate"/>
            </w:r>
            <w:r>
              <w:rPr>
                <w:noProof/>
                <w:webHidden/>
              </w:rPr>
              <w:t>5</w:t>
            </w:r>
            <w:r>
              <w:rPr>
                <w:noProof/>
                <w:webHidden/>
              </w:rPr>
              <w:fldChar w:fldCharType="end"/>
            </w:r>
          </w:hyperlink>
        </w:p>
        <w:p w14:paraId="4752E41A" w14:textId="56B9943E" w:rsidR="00CA594D" w:rsidRDefault="00CA594D">
          <w:pPr>
            <w:pStyle w:val="TOC2"/>
            <w:tabs>
              <w:tab w:val="left" w:pos="720"/>
              <w:tab w:val="right" w:leader="dot" w:pos="11110"/>
            </w:tabs>
            <w:rPr>
              <w:rFonts w:asciiTheme="minorHAnsi" w:eastAsiaTheme="minorEastAsia" w:hAnsiTheme="minorHAnsi" w:cstheme="minorBidi"/>
              <w:noProof/>
              <w:kern w:val="2"/>
              <w:sz w:val="24"/>
              <w:szCs w:val="24"/>
              <w14:ligatures w14:val="standardContextual"/>
            </w:rPr>
          </w:pPr>
          <w:hyperlink w:anchor="_Toc195031872" w:history="1">
            <w:r w:rsidRPr="006C7C8E">
              <w:rPr>
                <w:rStyle w:val="Hyperlink"/>
                <w:noProof/>
                <w:spacing w:val="-3"/>
                <w:w w:val="99"/>
              </w:rPr>
              <w:t>4.</w:t>
            </w:r>
            <w:r>
              <w:rPr>
                <w:rFonts w:asciiTheme="minorHAnsi" w:eastAsiaTheme="minorEastAsia" w:hAnsiTheme="minorHAnsi" w:cstheme="minorBidi"/>
                <w:noProof/>
                <w:kern w:val="2"/>
                <w:sz w:val="24"/>
                <w:szCs w:val="24"/>
                <w14:ligatures w14:val="standardContextual"/>
              </w:rPr>
              <w:tab/>
            </w:r>
            <w:r w:rsidRPr="006C7C8E">
              <w:rPr>
                <w:rStyle w:val="Hyperlink"/>
                <w:noProof/>
              </w:rPr>
              <w:t>1 Scope of</w:t>
            </w:r>
            <w:r w:rsidRPr="006C7C8E">
              <w:rPr>
                <w:rStyle w:val="Hyperlink"/>
                <w:noProof/>
                <w:spacing w:val="-10"/>
              </w:rPr>
              <w:t xml:space="preserve"> </w:t>
            </w:r>
            <w:r w:rsidRPr="006C7C8E">
              <w:rPr>
                <w:rStyle w:val="Hyperlink"/>
                <w:noProof/>
              </w:rPr>
              <w:t>Work</w:t>
            </w:r>
            <w:r>
              <w:rPr>
                <w:noProof/>
                <w:webHidden/>
              </w:rPr>
              <w:tab/>
            </w:r>
            <w:r>
              <w:rPr>
                <w:noProof/>
                <w:webHidden/>
              </w:rPr>
              <w:fldChar w:fldCharType="begin"/>
            </w:r>
            <w:r>
              <w:rPr>
                <w:noProof/>
                <w:webHidden/>
              </w:rPr>
              <w:instrText xml:space="preserve"> PAGEREF _Toc195031872 \h </w:instrText>
            </w:r>
            <w:r>
              <w:rPr>
                <w:noProof/>
                <w:webHidden/>
              </w:rPr>
            </w:r>
            <w:r>
              <w:rPr>
                <w:noProof/>
                <w:webHidden/>
              </w:rPr>
              <w:fldChar w:fldCharType="separate"/>
            </w:r>
            <w:r>
              <w:rPr>
                <w:noProof/>
                <w:webHidden/>
              </w:rPr>
              <w:t>5</w:t>
            </w:r>
            <w:r>
              <w:rPr>
                <w:noProof/>
                <w:webHidden/>
              </w:rPr>
              <w:fldChar w:fldCharType="end"/>
            </w:r>
          </w:hyperlink>
        </w:p>
        <w:p w14:paraId="52059E39" w14:textId="3DEC82D1" w:rsidR="00CA594D" w:rsidRDefault="00CA594D">
          <w:pPr>
            <w:pStyle w:val="TOC2"/>
            <w:tabs>
              <w:tab w:val="left" w:pos="960"/>
              <w:tab w:val="right" w:leader="dot" w:pos="11110"/>
            </w:tabs>
            <w:rPr>
              <w:rFonts w:asciiTheme="minorHAnsi" w:eastAsiaTheme="minorEastAsia" w:hAnsiTheme="minorHAnsi" w:cstheme="minorBidi"/>
              <w:noProof/>
              <w:kern w:val="2"/>
              <w:sz w:val="24"/>
              <w:szCs w:val="24"/>
              <w14:ligatures w14:val="standardContextual"/>
            </w:rPr>
          </w:pPr>
          <w:hyperlink w:anchor="_Toc195031873" w:history="1">
            <w:r w:rsidRPr="006C7C8E">
              <w:rPr>
                <w:rStyle w:val="Hyperlink"/>
                <w:b/>
                <w:noProof/>
                <w:spacing w:val="-2"/>
                <w:w w:val="99"/>
              </w:rPr>
              <w:t>4.2</w:t>
            </w:r>
            <w:r>
              <w:rPr>
                <w:rFonts w:asciiTheme="minorHAnsi" w:eastAsiaTheme="minorEastAsia" w:hAnsiTheme="minorHAnsi" w:cstheme="minorBidi"/>
                <w:noProof/>
                <w:kern w:val="2"/>
                <w:sz w:val="24"/>
                <w:szCs w:val="24"/>
                <w14:ligatures w14:val="standardContextual"/>
              </w:rPr>
              <w:tab/>
            </w:r>
            <w:r w:rsidRPr="006C7C8E">
              <w:rPr>
                <w:rStyle w:val="Hyperlink"/>
                <w:b/>
                <w:noProof/>
              </w:rPr>
              <w:t>The Audit</w:t>
            </w:r>
            <w:r w:rsidRPr="006C7C8E">
              <w:rPr>
                <w:rStyle w:val="Hyperlink"/>
                <w:b/>
                <w:noProof/>
                <w:spacing w:val="-8"/>
              </w:rPr>
              <w:t xml:space="preserve"> </w:t>
            </w:r>
            <w:r w:rsidRPr="006C7C8E">
              <w:rPr>
                <w:rStyle w:val="Hyperlink"/>
                <w:b/>
                <w:noProof/>
                <w:spacing w:val="-2"/>
              </w:rPr>
              <w:t>Report</w:t>
            </w:r>
            <w:r>
              <w:rPr>
                <w:noProof/>
                <w:webHidden/>
              </w:rPr>
              <w:tab/>
            </w:r>
            <w:r>
              <w:rPr>
                <w:noProof/>
                <w:webHidden/>
              </w:rPr>
              <w:fldChar w:fldCharType="begin"/>
            </w:r>
            <w:r>
              <w:rPr>
                <w:noProof/>
                <w:webHidden/>
              </w:rPr>
              <w:instrText xml:space="preserve"> PAGEREF _Toc195031873 \h </w:instrText>
            </w:r>
            <w:r>
              <w:rPr>
                <w:noProof/>
                <w:webHidden/>
              </w:rPr>
            </w:r>
            <w:r>
              <w:rPr>
                <w:noProof/>
                <w:webHidden/>
              </w:rPr>
              <w:fldChar w:fldCharType="separate"/>
            </w:r>
            <w:r>
              <w:rPr>
                <w:noProof/>
                <w:webHidden/>
              </w:rPr>
              <w:t>5</w:t>
            </w:r>
            <w:r>
              <w:rPr>
                <w:noProof/>
                <w:webHidden/>
              </w:rPr>
              <w:fldChar w:fldCharType="end"/>
            </w:r>
          </w:hyperlink>
        </w:p>
        <w:p w14:paraId="3C93D64F" w14:textId="0BBC5654" w:rsidR="00CA594D" w:rsidRDefault="00CA594D">
          <w:pPr>
            <w:pStyle w:val="TOC3"/>
            <w:tabs>
              <w:tab w:val="left" w:pos="1200"/>
              <w:tab w:val="right" w:leader="dot" w:pos="11110"/>
            </w:tabs>
            <w:rPr>
              <w:rFonts w:asciiTheme="minorHAnsi" w:eastAsiaTheme="minorEastAsia" w:hAnsiTheme="minorHAnsi" w:cstheme="minorBidi"/>
              <w:noProof/>
              <w:kern w:val="2"/>
              <w:sz w:val="24"/>
              <w:szCs w:val="24"/>
              <w14:ligatures w14:val="standardContextual"/>
            </w:rPr>
          </w:pPr>
          <w:hyperlink w:anchor="_Toc195031874" w:history="1">
            <w:r w:rsidRPr="006C7C8E">
              <w:rPr>
                <w:rStyle w:val="Hyperlink"/>
                <w:noProof/>
                <w:spacing w:val="-2"/>
                <w:w w:val="99"/>
              </w:rPr>
              <w:t>4.2.1</w:t>
            </w:r>
            <w:r>
              <w:rPr>
                <w:rFonts w:asciiTheme="minorHAnsi" w:eastAsiaTheme="minorEastAsia" w:hAnsiTheme="minorHAnsi" w:cstheme="minorBidi"/>
                <w:noProof/>
                <w:kern w:val="2"/>
                <w:sz w:val="24"/>
                <w:szCs w:val="24"/>
                <w14:ligatures w14:val="standardContextual"/>
              </w:rPr>
              <w:tab/>
            </w:r>
            <w:r w:rsidRPr="006C7C8E">
              <w:rPr>
                <w:rStyle w:val="Hyperlink"/>
                <w:noProof/>
              </w:rPr>
              <w:t>Submission Date of the Audit</w:t>
            </w:r>
            <w:r w:rsidRPr="006C7C8E">
              <w:rPr>
                <w:rStyle w:val="Hyperlink"/>
                <w:noProof/>
                <w:spacing w:val="-16"/>
              </w:rPr>
              <w:t xml:space="preserve"> </w:t>
            </w:r>
            <w:r w:rsidRPr="006C7C8E">
              <w:rPr>
                <w:rStyle w:val="Hyperlink"/>
                <w:noProof/>
                <w:spacing w:val="-3"/>
              </w:rPr>
              <w:t>Report</w:t>
            </w:r>
            <w:r>
              <w:rPr>
                <w:noProof/>
                <w:webHidden/>
              </w:rPr>
              <w:tab/>
            </w:r>
            <w:r>
              <w:rPr>
                <w:noProof/>
                <w:webHidden/>
              </w:rPr>
              <w:fldChar w:fldCharType="begin"/>
            </w:r>
            <w:r>
              <w:rPr>
                <w:noProof/>
                <w:webHidden/>
              </w:rPr>
              <w:instrText xml:space="preserve"> PAGEREF _Toc195031874 \h </w:instrText>
            </w:r>
            <w:r>
              <w:rPr>
                <w:noProof/>
                <w:webHidden/>
              </w:rPr>
            </w:r>
            <w:r>
              <w:rPr>
                <w:noProof/>
                <w:webHidden/>
              </w:rPr>
              <w:fldChar w:fldCharType="separate"/>
            </w:r>
            <w:r>
              <w:rPr>
                <w:noProof/>
                <w:webHidden/>
              </w:rPr>
              <w:t>5</w:t>
            </w:r>
            <w:r>
              <w:rPr>
                <w:noProof/>
                <w:webHidden/>
              </w:rPr>
              <w:fldChar w:fldCharType="end"/>
            </w:r>
          </w:hyperlink>
        </w:p>
        <w:p w14:paraId="1B3013BA" w14:textId="0E917A3B" w:rsidR="00523B37" w:rsidRDefault="00523B37" w:rsidP="00CA594D">
          <w:pPr>
            <w:spacing w:line="360" w:lineRule="auto"/>
            <w:ind w:left="90" w:right="680"/>
          </w:pPr>
          <w:r>
            <w:rPr>
              <w:b/>
              <w:bCs/>
              <w:noProof/>
            </w:rPr>
            <w:fldChar w:fldCharType="end"/>
          </w:r>
        </w:p>
      </w:sdtContent>
    </w:sdt>
    <w:p w14:paraId="1E718D74" w14:textId="77777777" w:rsidR="00341B47" w:rsidRDefault="00341B47" w:rsidP="00CA594D">
      <w:pPr>
        <w:pStyle w:val="ListParagraph"/>
        <w:tabs>
          <w:tab w:val="left" w:pos="267"/>
          <w:tab w:val="right" w:leader="dot" w:pos="10331"/>
        </w:tabs>
        <w:spacing w:before="388" w:line="360" w:lineRule="auto"/>
        <w:ind w:left="90" w:right="680" w:firstLine="0"/>
      </w:pPr>
    </w:p>
    <w:p w14:paraId="054C6E8A" w14:textId="77777777" w:rsidR="00341B47" w:rsidRDefault="00341B47" w:rsidP="00CA594D">
      <w:pPr>
        <w:spacing w:line="360" w:lineRule="auto"/>
        <w:ind w:left="90" w:right="680"/>
        <w:sectPr w:rsidR="00341B47">
          <w:pgSz w:w="12240" w:h="15840"/>
          <w:pgMar w:top="1360" w:right="220" w:bottom="980" w:left="900" w:header="330" w:footer="707" w:gutter="0"/>
          <w:cols w:space="720"/>
        </w:sectPr>
      </w:pPr>
    </w:p>
    <w:p w14:paraId="3F4DAB11" w14:textId="3F787159" w:rsidR="00341B47" w:rsidRDefault="004C2D49" w:rsidP="00CA594D">
      <w:pPr>
        <w:pStyle w:val="BodyText"/>
        <w:tabs>
          <w:tab w:val="left" w:pos="2267"/>
        </w:tabs>
        <w:spacing w:line="360" w:lineRule="auto"/>
        <w:ind w:left="90" w:right="680"/>
      </w:pPr>
      <w:r>
        <w:lastRenderedPageBreak/>
        <w:t>Contact</w:t>
      </w:r>
      <w:r>
        <w:rPr>
          <w:spacing w:val="-11"/>
        </w:rPr>
        <w:t xml:space="preserve"> </w:t>
      </w:r>
      <w:r>
        <w:t>Person</w:t>
      </w:r>
      <w:r>
        <w:tab/>
        <w:t xml:space="preserve">: </w:t>
      </w:r>
      <w:r w:rsidR="00B04317">
        <w:rPr>
          <w:sz w:val="20"/>
          <w:szCs w:val="20"/>
        </w:rPr>
        <w:t xml:space="preserve">Mohammed Baydoun - </w:t>
      </w:r>
      <w:r w:rsidR="00B04317" w:rsidRPr="00B04317">
        <w:rPr>
          <w:sz w:val="20"/>
          <w:szCs w:val="20"/>
        </w:rPr>
        <w:t>Hashim Alkhalifa</w:t>
      </w:r>
    </w:p>
    <w:p w14:paraId="564C1B6C" w14:textId="34765EA0" w:rsidR="00341B47" w:rsidRDefault="004C2D49" w:rsidP="00CA594D">
      <w:pPr>
        <w:pStyle w:val="BodyText"/>
        <w:tabs>
          <w:tab w:val="left" w:pos="2267"/>
        </w:tabs>
        <w:spacing w:before="1" w:line="360" w:lineRule="auto"/>
        <w:ind w:left="90" w:right="680"/>
      </w:pPr>
      <w:r>
        <w:t>Time</w:t>
      </w:r>
      <w:r>
        <w:rPr>
          <w:spacing w:val="-8"/>
        </w:rPr>
        <w:t xml:space="preserve"> </w:t>
      </w:r>
      <w:r>
        <w:t>frame</w:t>
      </w:r>
      <w:r>
        <w:tab/>
        <w:t xml:space="preserve">: </w:t>
      </w:r>
      <w:r w:rsidR="00B04317">
        <w:t>1 Month</w:t>
      </w:r>
    </w:p>
    <w:p w14:paraId="40C4D779" w14:textId="77777777" w:rsidR="00341B47" w:rsidRDefault="00341B47" w:rsidP="00CA594D">
      <w:pPr>
        <w:pStyle w:val="BodyText"/>
        <w:spacing w:before="11" w:line="360" w:lineRule="auto"/>
        <w:ind w:left="90" w:right="680"/>
        <w:rPr>
          <w:sz w:val="21"/>
        </w:rPr>
      </w:pPr>
    </w:p>
    <w:p w14:paraId="5A8B239C" w14:textId="77777777" w:rsidR="00341B47" w:rsidRPr="002F3A9C" w:rsidRDefault="004C2D49" w:rsidP="00CA594D">
      <w:pPr>
        <w:pStyle w:val="ListParagraph"/>
        <w:numPr>
          <w:ilvl w:val="0"/>
          <w:numId w:val="4"/>
        </w:numPr>
        <w:tabs>
          <w:tab w:val="left" w:pos="320"/>
        </w:tabs>
        <w:spacing w:line="360" w:lineRule="auto"/>
        <w:ind w:left="90" w:right="680" w:firstLine="0"/>
        <w:outlineLvl w:val="0"/>
        <w:rPr>
          <w:b/>
        </w:rPr>
      </w:pPr>
      <w:bookmarkStart w:id="0" w:name="_Toc195031865"/>
      <w:r w:rsidRPr="002F3A9C">
        <w:rPr>
          <w:b/>
        </w:rPr>
        <w:t>BACK</w:t>
      </w:r>
      <w:r w:rsidRPr="002F3A9C">
        <w:rPr>
          <w:b/>
          <w:spacing w:val="-4"/>
        </w:rPr>
        <w:t xml:space="preserve"> </w:t>
      </w:r>
      <w:r w:rsidRPr="002F3A9C">
        <w:rPr>
          <w:b/>
          <w:spacing w:val="-3"/>
        </w:rPr>
        <w:t>GROUND</w:t>
      </w:r>
      <w:bookmarkEnd w:id="0"/>
    </w:p>
    <w:p w14:paraId="26E1EBAB" w14:textId="77777777" w:rsidR="00341B47" w:rsidRDefault="00341B47" w:rsidP="00CA594D">
      <w:pPr>
        <w:pStyle w:val="BodyText"/>
        <w:spacing w:before="8" w:line="360" w:lineRule="auto"/>
        <w:ind w:left="90" w:right="680"/>
        <w:rPr>
          <w:sz w:val="19"/>
        </w:rPr>
      </w:pPr>
    </w:p>
    <w:p w14:paraId="441ACA59" w14:textId="77777777" w:rsidR="00341B47" w:rsidRDefault="004C2D49" w:rsidP="00CA594D">
      <w:pPr>
        <w:pStyle w:val="ListParagraph"/>
        <w:numPr>
          <w:ilvl w:val="1"/>
          <w:numId w:val="4"/>
        </w:numPr>
        <w:tabs>
          <w:tab w:val="left" w:pos="430"/>
        </w:tabs>
        <w:spacing w:line="360" w:lineRule="auto"/>
        <w:ind w:left="90" w:right="680" w:firstLine="0"/>
        <w:outlineLvl w:val="1"/>
      </w:pPr>
      <w:bookmarkStart w:id="1" w:name="_Toc195031866"/>
      <w:r>
        <w:rPr>
          <w:spacing w:val="-3"/>
        </w:rPr>
        <w:t>About DRC</w:t>
      </w:r>
      <w:bookmarkEnd w:id="1"/>
    </w:p>
    <w:p w14:paraId="52D1A042" w14:textId="77777777" w:rsidR="00341B47" w:rsidRDefault="004C2D49" w:rsidP="00CA594D">
      <w:pPr>
        <w:pStyle w:val="BodyText"/>
        <w:spacing w:before="195" w:line="360" w:lineRule="auto"/>
        <w:ind w:left="90" w:right="680"/>
        <w:jc w:val="both"/>
      </w:pPr>
      <w:r>
        <w:t>The Danish Refugee Council (DRC) has been providing relief and development services in Sudan since 2014. Using a protection</w:t>
      </w:r>
      <w:r>
        <w:rPr>
          <w:spacing w:val="-11"/>
        </w:rPr>
        <w:t xml:space="preserve"> </w:t>
      </w:r>
      <w:r>
        <w:t>of</w:t>
      </w:r>
      <w:r>
        <w:rPr>
          <w:spacing w:val="-12"/>
        </w:rPr>
        <w:t xml:space="preserve"> </w:t>
      </w:r>
      <w:r>
        <w:t>human</w:t>
      </w:r>
      <w:r>
        <w:rPr>
          <w:spacing w:val="-11"/>
        </w:rPr>
        <w:t xml:space="preserve"> </w:t>
      </w:r>
      <w:r>
        <w:t>rights</w:t>
      </w:r>
      <w:r>
        <w:rPr>
          <w:spacing w:val="-11"/>
        </w:rPr>
        <w:t xml:space="preserve"> </w:t>
      </w:r>
      <w:r>
        <w:t>framework,</w:t>
      </w:r>
      <w:r>
        <w:rPr>
          <w:spacing w:val="-12"/>
        </w:rPr>
        <w:t xml:space="preserve"> </w:t>
      </w:r>
      <w:r>
        <w:t>DRC</w:t>
      </w:r>
      <w:r>
        <w:rPr>
          <w:spacing w:val="-12"/>
        </w:rPr>
        <w:t xml:space="preserve"> </w:t>
      </w:r>
      <w:r>
        <w:t>has</w:t>
      </w:r>
      <w:r>
        <w:rPr>
          <w:spacing w:val="-12"/>
        </w:rPr>
        <w:t xml:space="preserve"> </w:t>
      </w:r>
      <w:r>
        <w:t>mainly</w:t>
      </w:r>
      <w:r>
        <w:rPr>
          <w:spacing w:val="-11"/>
        </w:rPr>
        <w:t xml:space="preserve"> </w:t>
      </w:r>
      <w:r>
        <w:t>focused</w:t>
      </w:r>
      <w:r>
        <w:rPr>
          <w:spacing w:val="-11"/>
        </w:rPr>
        <w:t xml:space="preserve"> </w:t>
      </w:r>
      <w:r>
        <w:t>on</w:t>
      </w:r>
      <w:r>
        <w:rPr>
          <w:spacing w:val="-11"/>
        </w:rPr>
        <w:t xml:space="preserve"> </w:t>
      </w:r>
      <w:r>
        <w:t>refugees</w:t>
      </w:r>
      <w:r>
        <w:rPr>
          <w:spacing w:val="-12"/>
        </w:rPr>
        <w:t xml:space="preserve"> </w:t>
      </w:r>
      <w:r>
        <w:t>who</w:t>
      </w:r>
      <w:r>
        <w:rPr>
          <w:spacing w:val="-11"/>
        </w:rPr>
        <w:t xml:space="preserve"> </w:t>
      </w:r>
      <w:r>
        <w:t>are</w:t>
      </w:r>
      <w:r>
        <w:rPr>
          <w:spacing w:val="-13"/>
        </w:rPr>
        <w:t xml:space="preserve"> </w:t>
      </w:r>
      <w:r>
        <w:t>displaced</w:t>
      </w:r>
      <w:r>
        <w:rPr>
          <w:spacing w:val="-11"/>
        </w:rPr>
        <w:t xml:space="preserve"> </w:t>
      </w:r>
      <w:r>
        <w:t>by</w:t>
      </w:r>
      <w:r>
        <w:rPr>
          <w:spacing w:val="-13"/>
        </w:rPr>
        <w:t xml:space="preserve"> </w:t>
      </w:r>
      <w:r>
        <w:t>conflict</w:t>
      </w:r>
      <w:r>
        <w:rPr>
          <w:spacing w:val="-11"/>
        </w:rPr>
        <w:t xml:space="preserve"> </w:t>
      </w:r>
      <w:r>
        <w:t>and</w:t>
      </w:r>
      <w:r>
        <w:rPr>
          <w:spacing w:val="-13"/>
        </w:rPr>
        <w:t xml:space="preserve"> </w:t>
      </w:r>
      <w:r>
        <w:t>natural disaster. DRC’s programs include Protection, Food security &amp; Livelihoods,</w:t>
      </w:r>
      <w:r>
        <w:rPr>
          <w:spacing w:val="-10"/>
        </w:rPr>
        <w:t xml:space="preserve"> </w:t>
      </w:r>
      <w:r>
        <w:t>Shelter/NFI.</w:t>
      </w:r>
    </w:p>
    <w:p w14:paraId="4EFDDB58" w14:textId="77777777" w:rsidR="00341B47" w:rsidRDefault="00341B47" w:rsidP="00CA594D">
      <w:pPr>
        <w:pStyle w:val="BodyText"/>
        <w:spacing w:line="360" w:lineRule="auto"/>
        <w:ind w:left="90" w:right="680"/>
      </w:pPr>
    </w:p>
    <w:p w14:paraId="7BD490DD" w14:textId="77777777" w:rsidR="00341B47" w:rsidRDefault="00341B47" w:rsidP="00CA594D">
      <w:pPr>
        <w:pStyle w:val="BodyText"/>
        <w:spacing w:before="7" w:line="360" w:lineRule="auto"/>
        <w:ind w:left="90" w:right="680"/>
        <w:rPr>
          <w:sz w:val="19"/>
        </w:rPr>
      </w:pPr>
    </w:p>
    <w:p w14:paraId="24C65C95" w14:textId="77777777" w:rsidR="00341B47" w:rsidRDefault="004C2D49" w:rsidP="00CA594D">
      <w:pPr>
        <w:pStyle w:val="ListParagraph"/>
        <w:numPr>
          <w:ilvl w:val="1"/>
          <w:numId w:val="4"/>
        </w:numPr>
        <w:tabs>
          <w:tab w:val="left" w:pos="431"/>
        </w:tabs>
        <w:spacing w:before="1" w:line="360" w:lineRule="auto"/>
        <w:ind w:left="90" w:right="680" w:firstLine="0"/>
        <w:outlineLvl w:val="1"/>
      </w:pPr>
      <w:bookmarkStart w:id="2" w:name="_Toc195031867"/>
      <w:r>
        <w:rPr>
          <w:spacing w:val="-3"/>
        </w:rPr>
        <w:t xml:space="preserve">Accounting </w:t>
      </w:r>
      <w:r>
        <w:t xml:space="preserve">and Financial </w:t>
      </w:r>
      <w:r>
        <w:rPr>
          <w:spacing w:val="-3"/>
        </w:rPr>
        <w:t>Management</w:t>
      </w:r>
      <w:r>
        <w:rPr>
          <w:spacing w:val="-12"/>
        </w:rPr>
        <w:t xml:space="preserve"> </w:t>
      </w:r>
      <w:r>
        <w:rPr>
          <w:spacing w:val="-3"/>
        </w:rPr>
        <w:t>Information</w:t>
      </w:r>
      <w:bookmarkEnd w:id="2"/>
    </w:p>
    <w:p w14:paraId="20C677FF" w14:textId="77777777" w:rsidR="00640AE1" w:rsidRPr="00640AE1" w:rsidRDefault="00640AE1" w:rsidP="00CA594D">
      <w:pPr>
        <w:spacing w:line="360" w:lineRule="auto"/>
        <w:ind w:left="90" w:right="680"/>
        <w:jc w:val="both"/>
      </w:pPr>
      <w:r w:rsidRPr="00640AE1">
        <w:t>DRC's financial and operational procedures are guided by the DRC Operations Handbook, which outlines policies across various domains, including:</w:t>
      </w:r>
    </w:p>
    <w:p w14:paraId="78F63392" w14:textId="77777777" w:rsidR="00640AE1" w:rsidRPr="00640AE1" w:rsidRDefault="00640AE1" w:rsidP="00CA594D">
      <w:pPr>
        <w:numPr>
          <w:ilvl w:val="0"/>
          <w:numId w:val="16"/>
        </w:numPr>
        <w:spacing w:line="360" w:lineRule="auto"/>
        <w:ind w:left="90" w:right="680" w:firstLine="0"/>
        <w:jc w:val="both"/>
      </w:pPr>
      <w:r w:rsidRPr="00640AE1">
        <w:t>Procurement and Logistics</w:t>
      </w:r>
    </w:p>
    <w:p w14:paraId="18256240" w14:textId="77777777" w:rsidR="00640AE1" w:rsidRPr="00640AE1" w:rsidRDefault="00640AE1" w:rsidP="00CA594D">
      <w:pPr>
        <w:numPr>
          <w:ilvl w:val="0"/>
          <w:numId w:val="16"/>
        </w:numPr>
        <w:spacing w:line="360" w:lineRule="auto"/>
        <w:ind w:left="90" w:right="680" w:firstLine="0"/>
        <w:jc w:val="both"/>
      </w:pPr>
      <w:r w:rsidRPr="00640AE1">
        <w:t>Accountability</w:t>
      </w:r>
    </w:p>
    <w:p w14:paraId="6D36EE9D" w14:textId="77777777" w:rsidR="00640AE1" w:rsidRPr="00640AE1" w:rsidRDefault="00640AE1" w:rsidP="00CA594D">
      <w:pPr>
        <w:numPr>
          <w:ilvl w:val="0"/>
          <w:numId w:val="16"/>
        </w:numPr>
        <w:spacing w:line="360" w:lineRule="auto"/>
        <w:ind w:left="90" w:right="680" w:firstLine="0"/>
        <w:jc w:val="both"/>
      </w:pPr>
      <w:r w:rsidRPr="00640AE1">
        <w:t>Finance</w:t>
      </w:r>
    </w:p>
    <w:p w14:paraId="6F6CF42B" w14:textId="77777777" w:rsidR="00640AE1" w:rsidRPr="00640AE1" w:rsidRDefault="00640AE1" w:rsidP="00CA594D">
      <w:pPr>
        <w:numPr>
          <w:ilvl w:val="0"/>
          <w:numId w:val="16"/>
        </w:numPr>
        <w:spacing w:line="360" w:lineRule="auto"/>
        <w:ind w:left="90" w:right="680" w:firstLine="0"/>
        <w:jc w:val="both"/>
      </w:pPr>
      <w:r w:rsidRPr="00640AE1">
        <w:t>Human Resources and Administration</w:t>
      </w:r>
    </w:p>
    <w:p w14:paraId="41E00EA1" w14:textId="77777777" w:rsidR="00640AE1" w:rsidRPr="00640AE1" w:rsidRDefault="00640AE1" w:rsidP="00CA594D">
      <w:pPr>
        <w:numPr>
          <w:ilvl w:val="0"/>
          <w:numId w:val="16"/>
        </w:numPr>
        <w:spacing w:line="360" w:lineRule="auto"/>
        <w:ind w:left="90" w:right="680" w:firstLine="0"/>
        <w:jc w:val="both"/>
      </w:pPr>
      <w:r w:rsidRPr="00640AE1">
        <w:t>Programme Management</w:t>
      </w:r>
    </w:p>
    <w:p w14:paraId="4B9E1DD0" w14:textId="77777777" w:rsidR="00640AE1" w:rsidRPr="00640AE1" w:rsidRDefault="00640AE1" w:rsidP="00CA594D">
      <w:pPr>
        <w:spacing w:line="360" w:lineRule="auto"/>
        <w:ind w:left="90" w:right="680"/>
        <w:jc w:val="both"/>
      </w:pPr>
      <w:r w:rsidRPr="00640AE1">
        <w:t xml:space="preserve">DRC uses </w:t>
      </w:r>
      <w:r w:rsidRPr="00640AE1">
        <w:rPr>
          <w:b/>
          <w:bCs/>
        </w:rPr>
        <w:t>DRC Dynamics</w:t>
      </w:r>
      <w:r w:rsidRPr="00640AE1">
        <w:t>, a multi-currency Enterprise Resource Planning (ERP) system. All transactions are recorded in the currency of expenditure and automatically converted into Danish Krone (DKK) and Sudanese Pound (SDG) for internal and external reporting. Each donor contract is associated with a unique project code, which is used for tracking funds, expenses, and reporting. Transactions from sub-offices are consolidated monthly through journal entries submitted to the central database.</w:t>
      </w:r>
    </w:p>
    <w:p w14:paraId="0061166A" w14:textId="77777777" w:rsidR="00341B47" w:rsidRDefault="00341B47" w:rsidP="00CA594D">
      <w:pPr>
        <w:spacing w:line="360" w:lineRule="auto"/>
        <w:ind w:left="90" w:right="680"/>
        <w:jc w:val="both"/>
        <w:sectPr w:rsidR="00341B47">
          <w:pgSz w:w="12240" w:h="15840"/>
          <w:pgMar w:top="1360" w:right="220" w:bottom="980" w:left="900" w:header="330" w:footer="707" w:gutter="0"/>
          <w:cols w:space="720"/>
        </w:sectPr>
      </w:pPr>
    </w:p>
    <w:p w14:paraId="27A59170" w14:textId="77777777" w:rsidR="00341B47" w:rsidRDefault="004C2D49" w:rsidP="00CA594D">
      <w:pPr>
        <w:pStyle w:val="ListParagraph"/>
        <w:numPr>
          <w:ilvl w:val="1"/>
          <w:numId w:val="4"/>
        </w:numPr>
        <w:tabs>
          <w:tab w:val="left" w:pos="429"/>
        </w:tabs>
        <w:spacing w:before="63" w:line="360" w:lineRule="auto"/>
        <w:ind w:left="90" w:right="680" w:firstLine="0"/>
        <w:jc w:val="both"/>
        <w:outlineLvl w:val="1"/>
      </w:pPr>
      <w:bookmarkStart w:id="3" w:name="_Toc195031868"/>
      <w:r>
        <w:lastRenderedPageBreak/>
        <w:t>The Auditor, Independence and</w:t>
      </w:r>
      <w:r>
        <w:rPr>
          <w:spacing w:val="-13"/>
        </w:rPr>
        <w:t xml:space="preserve"> </w:t>
      </w:r>
      <w:r>
        <w:rPr>
          <w:spacing w:val="-3"/>
        </w:rPr>
        <w:t>Qualification</w:t>
      </w:r>
      <w:bookmarkEnd w:id="3"/>
    </w:p>
    <w:p w14:paraId="398A0220" w14:textId="77777777" w:rsidR="005C748B" w:rsidRPr="005C748B" w:rsidRDefault="005C748B" w:rsidP="00CA594D">
      <w:pPr>
        <w:pStyle w:val="BodyText"/>
        <w:spacing w:before="9" w:line="360" w:lineRule="auto"/>
        <w:ind w:left="90" w:right="680"/>
      </w:pPr>
      <w:r w:rsidRPr="005C748B">
        <w:t>DRC invites proposals from licensed Certified Public Accountant (CPA) firms to conduct the statutory audit for the financial year ending 31 December 2024.</w:t>
      </w:r>
    </w:p>
    <w:p w14:paraId="7E80678E" w14:textId="77777777" w:rsidR="005C748B" w:rsidRPr="005C748B" w:rsidRDefault="005C748B" w:rsidP="00CA594D">
      <w:pPr>
        <w:pStyle w:val="BodyText"/>
        <w:spacing w:before="9" w:line="360" w:lineRule="auto"/>
        <w:ind w:left="90" w:right="680"/>
      </w:pPr>
      <w:r w:rsidRPr="005C748B">
        <w:t>The selected audit firm must meet the following criteria:</w:t>
      </w:r>
    </w:p>
    <w:p w14:paraId="1F119BF0" w14:textId="77777777" w:rsidR="005C748B" w:rsidRPr="005C748B" w:rsidRDefault="005C748B" w:rsidP="00CA594D">
      <w:pPr>
        <w:pStyle w:val="BodyText"/>
        <w:numPr>
          <w:ilvl w:val="0"/>
          <w:numId w:val="17"/>
        </w:numPr>
        <w:spacing w:before="9" w:line="360" w:lineRule="auto"/>
        <w:ind w:left="90" w:right="680" w:firstLine="0"/>
      </w:pPr>
      <w:r w:rsidRPr="005C748B">
        <w:t>Be independent from DRC’s management and operations.</w:t>
      </w:r>
    </w:p>
    <w:p w14:paraId="019808A7" w14:textId="77777777" w:rsidR="005C748B" w:rsidRPr="005C748B" w:rsidRDefault="005C748B" w:rsidP="00CA594D">
      <w:pPr>
        <w:pStyle w:val="BodyText"/>
        <w:numPr>
          <w:ilvl w:val="0"/>
          <w:numId w:val="17"/>
        </w:numPr>
        <w:spacing w:before="9" w:line="360" w:lineRule="auto"/>
        <w:ind w:left="90" w:right="680" w:firstLine="0"/>
      </w:pPr>
      <w:r w:rsidRPr="005C748B">
        <w:t>Have no ongoing or recent employment or financial relationships with DRC staff or leadership.</w:t>
      </w:r>
    </w:p>
    <w:p w14:paraId="4090A691" w14:textId="77777777" w:rsidR="005C748B" w:rsidRPr="005C748B" w:rsidRDefault="005C748B" w:rsidP="00CA594D">
      <w:pPr>
        <w:pStyle w:val="BodyText"/>
        <w:numPr>
          <w:ilvl w:val="0"/>
          <w:numId w:val="17"/>
        </w:numPr>
        <w:spacing w:before="9" w:line="360" w:lineRule="auto"/>
        <w:ind w:left="90" w:right="680" w:firstLine="0"/>
      </w:pPr>
      <w:r w:rsidRPr="005C748B">
        <w:t>Disclose any existing relationships or circumstances that could affect independence.</w:t>
      </w:r>
    </w:p>
    <w:p w14:paraId="0852CF7D" w14:textId="77777777" w:rsidR="005C748B" w:rsidRPr="005C748B" w:rsidRDefault="005C748B" w:rsidP="00CA594D">
      <w:pPr>
        <w:pStyle w:val="BodyText"/>
        <w:numPr>
          <w:ilvl w:val="0"/>
          <w:numId w:val="17"/>
        </w:numPr>
        <w:spacing w:before="9" w:line="360" w:lineRule="auto"/>
        <w:ind w:left="90" w:right="680" w:firstLine="0"/>
      </w:pPr>
      <w:r w:rsidRPr="005C748B">
        <w:t>Demonstrate experience in conducting audits in accordance with international and national standards.</w:t>
      </w:r>
    </w:p>
    <w:p w14:paraId="6BEE9FEF" w14:textId="77777777" w:rsidR="005C748B" w:rsidRPr="005C748B" w:rsidRDefault="005C748B" w:rsidP="00CA594D">
      <w:pPr>
        <w:pStyle w:val="BodyText"/>
        <w:numPr>
          <w:ilvl w:val="0"/>
          <w:numId w:val="17"/>
        </w:numPr>
        <w:spacing w:before="9" w:line="360" w:lineRule="auto"/>
        <w:ind w:left="90" w:right="680" w:firstLine="0"/>
      </w:pPr>
      <w:r w:rsidRPr="005C748B">
        <w:t>Employ qualified personnel, including certified auditors with relevant sectoral experience.</w:t>
      </w:r>
    </w:p>
    <w:p w14:paraId="3FBDBF58" w14:textId="77777777" w:rsidR="00CA594D" w:rsidRDefault="00CA594D" w:rsidP="00CA594D">
      <w:pPr>
        <w:pStyle w:val="BodyText"/>
        <w:spacing w:before="9" w:line="360" w:lineRule="auto"/>
        <w:ind w:left="90" w:right="680"/>
        <w:rPr>
          <w:b/>
          <w:bCs/>
        </w:rPr>
      </w:pPr>
    </w:p>
    <w:p w14:paraId="72C180B5" w14:textId="77777777" w:rsidR="00CA594D" w:rsidRDefault="00CA594D" w:rsidP="00CA594D">
      <w:pPr>
        <w:pStyle w:val="BodyText"/>
        <w:spacing w:before="9" w:line="360" w:lineRule="auto"/>
        <w:ind w:left="90" w:right="680"/>
        <w:rPr>
          <w:b/>
          <w:bCs/>
        </w:rPr>
      </w:pPr>
    </w:p>
    <w:p w14:paraId="3C7A9680" w14:textId="6D6264CA" w:rsidR="005C748B" w:rsidRPr="005C748B" w:rsidRDefault="005C748B" w:rsidP="00CA594D">
      <w:pPr>
        <w:pStyle w:val="BodyText"/>
        <w:spacing w:before="9" w:line="360" w:lineRule="auto"/>
        <w:ind w:left="90" w:right="680"/>
      </w:pPr>
      <w:r w:rsidRPr="005C748B">
        <w:rPr>
          <w:b/>
          <w:bCs/>
        </w:rPr>
        <w:t>Firms are expected to submit the following documents:</w:t>
      </w:r>
    </w:p>
    <w:p w14:paraId="45EC7DF2" w14:textId="77777777" w:rsidR="005C748B" w:rsidRPr="005C748B" w:rsidRDefault="005C748B" w:rsidP="00CA594D">
      <w:pPr>
        <w:pStyle w:val="BodyText"/>
        <w:numPr>
          <w:ilvl w:val="0"/>
          <w:numId w:val="18"/>
        </w:numPr>
        <w:spacing w:before="9" w:line="360" w:lineRule="auto"/>
        <w:ind w:left="90" w:right="680" w:firstLine="0"/>
      </w:pPr>
      <w:r w:rsidRPr="005C748B">
        <w:t>Company profile</w:t>
      </w:r>
    </w:p>
    <w:p w14:paraId="1CA897C4" w14:textId="77777777" w:rsidR="005C748B" w:rsidRPr="005C748B" w:rsidRDefault="005C748B" w:rsidP="00CA594D">
      <w:pPr>
        <w:pStyle w:val="BodyText"/>
        <w:numPr>
          <w:ilvl w:val="0"/>
          <w:numId w:val="18"/>
        </w:numPr>
        <w:spacing w:before="9" w:line="360" w:lineRule="auto"/>
        <w:ind w:left="90" w:right="680" w:firstLine="0"/>
      </w:pPr>
      <w:r w:rsidRPr="005C748B">
        <w:t>CVs of audit partners, managers, supervisors, and key team members</w:t>
      </w:r>
    </w:p>
    <w:p w14:paraId="0AD2EE6F" w14:textId="77777777" w:rsidR="005C748B" w:rsidRPr="005C748B" w:rsidRDefault="005C748B" w:rsidP="00CA594D">
      <w:pPr>
        <w:pStyle w:val="BodyText"/>
        <w:numPr>
          <w:ilvl w:val="0"/>
          <w:numId w:val="18"/>
        </w:numPr>
        <w:spacing w:before="9" w:line="360" w:lineRule="auto"/>
        <w:ind w:left="90" w:right="680" w:firstLine="0"/>
      </w:pPr>
      <w:r w:rsidRPr="005C748B">
        <w:t>Evidence of experience in auditing similar INGOs</w:t>
      </w:r>
    </w:p>
    <w:p w14:paraId="5911BC97" w14:textId="77777777" w:rsidR="005C748B" w:rsidRPr="005C748B" w:rsidRDefault="005C748B" w:rsidP="00CA594D">
      <w:pPr>
        <w:pStyle w:val="BodyText"/>
        <w:numPr>
          <w:ilvl w:val="0"/>
          <w:numId w:val="18"/>
        </w:numPr>
        <w:spacing w:before="9" w:line="360" w:lineRule="auto"/>
        <w:ind w:left="90" w:right="680" w:firstLine="0"/>
      </w:pPr>
      <w:r w:rsidRPr="005C748B">
        <w:t>Ability to engage with local authorities (e.g., Sudan Revenue Authority)</w:t>
      </w:r>
    </w:p>
    <w:p w14:paraId="187CC366" w14:textId="77777777" w:rsidR="005C748B" w:rsidRPr="005C748B" w:rsidRDefault="005C748B" w:rsidP="00CA594D">
      <w:pPr>
        <w:pStyle w:val="BodyText"/>
        <w:numPr>
          <w:ilvl w:val="0"/>
          <w:numId w:val="18"/>
        </w:numPr>
        <w:spacing w:before="9" w:line="360" w:lineRule="auto"/>
        <w:ind w:left="90" w:right="680" w:firstLine="0"/>
      </w:pPr>
      <w:r w:rsidRPr="005C748B">
        <w:t>List of INGOs audited in the last three years</w:t>
      </w:r>
    </w:p>
    <w:p w14:paraId="0560F208" w14:textId="77777777" w:rsidR="005C748B" w:rsidRPr="005C748B" w:rsidRDefault="005C748B" w:rsidP="00CA594D">
      <w:pPr>
        <w:pStyle w:val="BodyText"/>
        <w:numPr>
          <w:ilvl w:val="0"/>
          <w:numId w:val="18"/>
        </w:numPr>
        <w:spacing w:before="9" w:line="360" w:lineRule="auto"/>
        <w:ind w:left="90" w:right="680" w:firstLine="0"/>
      </w:pPr>
      <w:r w:rsidRPr="005C748B">
        <w:t>Demonstrated value-added services, such as guidance on tax compliance or changes in financial regulations</w:t>
      </w:r>
    </w:p>
    <w:p w14:paraId="7331C571" w14:textId="77777777" w:rsidR="005C748B" w:rsidRPr="005C748B" w:rsidRDefault="005C748B" w:rsidP="00CA594D">
      <w:pPr>
        <w:pStyle w:val="BodyText"/>
        <w:spacing w:before="9" w:line="360" w:lineRule="auto"/>
        <w:ind w:left="90" w:right="680"/>
      </w:pPr>
      <w:r w:rsidRPr="005C748B">
        <w:t>Shortlisted firms will be expected to present their proposal to DRC’s Senior Management Team and the Board (if applicable).</w:t>
      </w:r>
    </w:p>
    <w:p w14:paraId="4DA6B1E8" w14:textId="77777777" w:rsidR="00341B47" w:rsidRDefault="00341B47" w:rsidP="00CA594D">
      <w:pPr>
        <w:pStyle w:val="BodyText"/>
        <w:spacing w:before="9" w:line="360" w:lineRule="auto"/>
        <w:ind w:left="90" w:right="680"/>
        <w:rPr>
          <w:sz w:val="30"/>
        </w:rPr>
      </w:pPr>
    </w:p>
    <w:p w14:paraId="0F03E0B5" w14:textId="77777777" w:rsidR="00341B47" w:rsidRDefault="004C2D49" w:rsidP="00CA594D">
      <w:pPr>
        <w:pStyle w:val="ListParagraph"/>
        <w:numPr>
          <w:ilvl w:val="1"/>
          <w:numId w:val="4"/>
        </w:numPr>
        <w:tabs>
          <w:tab w:val="left" w:pos="430"/>
        </w:tabs>
        <w:spacing w:line="360" w:lineRule="auto"/>
        <w:ind w:left="90" w:right="680" w:firstLine="0"/>
        <w:jc w:val="both"/>
      </w:pPr>
      <w:r>
        <w:t>Engagement</w:t>
      </w:r>
      <w:r>
        <w:rPr>
          <w:spacing w:val="-4"/>
        </w:rPr>
        <w:t xml:space="preserve"> </w:t>
      </w:r>
      <w:r>
        <w:rPr>
          <w:spacing w:val="-3"/>
        </w:rPr>
        <w:t>date</w:t>
      </w:r>
    </w:p>
    <w:p w14:paraId="463FDAEC" w14:textId="77777777" w:rsidR="00304913" w:rsidRPr="00304913" w:rsidRDefault="00304913" w:rsidP="00CA594D">
      <w:pPr>
        <w:pStyle w:val="BodyText"/>
        <w:spacing w:before="9" w:line="360" w:lineRule="auto"/>
        <w:ind w:left="90" w:right="680"/>
      </w:pPr>
      <w:r w:rsidRPr="00304913">
        <w:t>The final selection of the audit firm is expected to be completed by 25 April 2025.</w:t>
      </w:r>
    </w:p>
    <w:p w14:paraId="2B638C6A" w14:textId="77777777" w:rsidR="00341B47" w:rsidRDefault="00341B47" w:rsidP="00CA594D">
      <w:pPr>
        <w:pStyle w:val="BodyText"/>
        <w:spacing w:before="1" w:line="360" w:lineRule="auto"/>
        <w:ind w:left="90" w:right="680"/>
        <w:rPr>
          <w:sz w:val="33"/>
        </w:rPr>
      </w:pPr>
    </w:p>
    <w:p w14:paraId="250E7F06" w14:textId="77777777" w:rsidR="00341B47" w:rsidRPr="004875A7" w:rsidRDefault="004C2D49" w:rsidP="00CA594D">
      <w:pPr>
        <w:pStyle w:val="ListParagraph"/>
        <w:numPr>
          <w:ilvl w:val="0"/>
          <w:numId w:val="4"/>
        </w:numPr>
        <w:tabs>
          <w:tab w:val="left" w:pos="319"/>
        </w:tabs>
        <w:spacing w:line="360" w:lineRule="auto"/>
        <w:ind w:left="90" w:right="680" w:firstLine="0"/>
        <w:jc w:val="both"/>
        <w:outlineLvl w:val="0"/>
        <w:rPr>
          <w:b/>
        </w:rPr>
      </w:pPr>
      <w:bookmarkStart w:id="4" w:name="_Toc195031869"/>
      <w:r w:rsidRPr="002F3A9C">
        <w:rPr>
          <w:b/>
          <w:spacing w:val="-3"/>
        </w:rPr>
        <w:t>ACCOUNTING</w:t>
      </w:r>
      <w:r w:rsidRPr="002F3A9C">
        <w:rPr>
          <w:b/>
          <w:spacing w:val="-4"/>
        </w:rPr>
        <w:t xml:space="preserve"> </w:t>
      </w:r>
      <w:r w:rsidRPr="002F3A9C">
        <w:rPr>
          <w:b/>
          <w:spacing w:val="-3"/>
        </w:rPr>
        <w:t>STANDARDS</w:t>
      </w:r>
      <w:bookmarkEnd w:id="4"/>
    </w:p>
    <w:p w14:paraId="033310B6" w14:textId="2FEA7AA0" w:rsidR="00341B47" w:rsidRDefault="00A31B39" w:rsidP="00CA594D">
      <w:pPr>
        <w:spacing w:line="360" w:lineRule="auto"/>
        <w:ind w:left="90" w:right="680"/>
        <w:jc w:val="both"/>
        <w:sectPr w:rsidR="00341B47">
          <w:pgSz w:w="12240" w:h="15840"/>
          <w:pgMar w:top="1360" w:right="220" w:bottom="980" w:left="900" w:header="330" w:footer="707" w:gutter="0"/>
          <w:cols w:space="720"/>
        </w:sectPr>
      </w:pPr>
      <w:r w:rsidRPr="00A31B39">
        <w:t>DRC Sudan follows the Danish Accounting Standards and complies with the legal and regulatory requirements of the Republic of Sudan and the Humanitarian Aid Commission (HAC). Additionally, DRC ensures adherence to donor-specific financial guidelines and reporting requirements as outlined in the Finance section of the Operations Handbook.</w:t>
      </w:r>
    </w:p>
    <w:p w14:paraId="5914D8CD" w14:textId="77777777" w:rsidR="00341B47" w:rsidRDefault="00341B47" w:rsidP="00CA594D">
      <w:pPr>
        <w:pStyle w:val="BodyText"/>
        <w:spacing w:before="8" w:line="360" w:lineRule="auto"/>
        <w:ind w:left="90" w:right="680"/>
      </w:pPr>
    </w:p>
    <w:p w14:paraId="0FCE23A5" w14:textId="77777777" w:rsidR="00341B47" w:rsidRPr="002F3A9C" w:rsidRDefault="004C2D49" w:rsidP="00CA594D">
      <w:pPr>
        <w:pStyle w:val="ListParagraph"/>
        <w:numPr>
          <w:ilvl w:val="0"/>
          <w:numId w:val="4"/>
        </w:numPr>
        <w:tabs>
          <w:tab w:val="left" w:pos="320"/>
        </w:tabs>
        <w:spacing w:before="55" w:line="360" w:lineRule="auto"/>
        <w:ind w:left="90" w:right="680" w:firstLine="0"/>
        <w:jc w:val="both"/>
        <w:outlineLvl w:val="0"/>
        <w:rPr>
          <w:b/>
        </w:rPr>
      </w:pPr>
      <w:bookmarkStart w:id="5" w:name="_Toc195031870"/>
      <w:r w:rsidRPr="002F3A9C">
        <w:rPr>
          <w:b/>
          <w:spacing w:val="-3"/>
        </w:rPr>
        <w:t>AVAILABLE</w:t>
      </w:r>
      <w:r w:rsidRPr="002F3A9C">
        <w:rPr>
          <w:b/>
          <w:spacing w:val="-6"/>
        </w:rPr>
        <w:t xml:space="preserve"> </w:t>
      </w:r>
      <w:r w:rsidRPr="002F3A9C">
        <w:rPr>
          <w:b/>
        </w:rPr>
        <w:t>FACILITIES</w:t>
      </w:r>
      <w:bookmarkEnd w:id="5"/>
    </w:p>
    <w:p w14:paraId="2E190B75" w14:textId="77777777" w:rsidR="003F456B" w:rsidRPr="003F456B" w:rsidRDefault="003F456B" w:rsidP="00CA594D">
      <w:pPr>
        <w:pStyle w:val="BodyText"/>
        <w:spacing w:before="11" w:line="360" w:lineRule="auto"/>
        <w:ind w:left="90" w:right="680"/>
      </w:pPr>
      <w:r w:rsidRPr="003F456B">
        <w:t>DRC retains financial and administrative documents at the Country Office in Port Sudan and at each Area Office. The audit team will be granted full access to all necessary documents and personnel, including:</w:t>
      </w:r>
    </w:p>
    <w:p w14:paraId="11D95941" w14:textId="77777777" w:rsidR="003F456B" w:rsidRPr="003F456B" w:rsidRDefault="003F456B" w:rsidP="00CA594D">
      <w:pPr>
        <w:pStyle w:val="BodyText"/>
        <w:numPr>
          <w:ilvl w:val="0"/>
          <w:numId w:val="19"/>
        </w:numPr>
        <w:spacing w:before="11" w:line="360" w:lineRule="auto"/>
        <w:ind w:left="90" w:right="680" w:firstLine="0"/>
      </w:pPr>
      <w:r w:rsidRPr="003F456B">
        <w:t>Books of accounts and financial records</w:t>
      </w:r>
    </w:p>
    <w:p w14:paraId="5A41CC9B" w14:textId="77777777" w:rsidR="003F456B" w:rsidRPr="003F456B" w:rsidRDefault="003F456B" w:rsidP="00CA594D">
      <w:pPr>
        <w:pStyle w:val="BodyText"/>
        <w:numPr>
          <w:ilvl w:val="0"/>
          <w:numId w:val="19"/>
        </w:numPr>
        <w:spacing w:before="11" w:line="360" w:lineRule="auto"/>
        <w:ind w:left="90" w:right="680" w:firstLine="0"/>
      </w:pPr>
      <w:r w:rsidRPr="003F456B">
        <w:t>Donor agreements and budgets</w:t>
      </w:r>
    </w:p>
    <w:p w14:paraId="295346C7" w14:textId="77777777" w:rsidR="003F456B" w:rsidRPr="003F456B" w:rsidRDefault="003F456B" w:rsidP="00CA594D">
      <w:pPr>
        <w:pStyle w:val="BodyText"/>
        <w:numPr>
          <w:ilvl w:val="0"/>
          <w:numId w:val="19"/>
        </w:numPr>
        <w:spacing w:before="11" w:line="360" w:lineRule="auto"/>
        <w:ind w:left="90" w:right="680" w:firstLine="0"/>
      </w:pPr>
      <w:r w:rsidRPr="003F456B">
        <w:t>Meeting minutes</w:t>
      </w:r>
    </w:p>
    <w:p w14:paraId="7ACF0C6B" w14:textId="77777777" w:rsidR="003F456B" w:rsidRPr="003F456B" w:rsidRDefault="003F456B" w:rsidP="00CA594D">
      <w:pPr>
        <w:pStyle w:val="BodyText"/>
        <w:numPr>
          <w:ilvl w:val="0"/>
          <w:numId w:val="19"/>
        </w:numPr>
        <w:spacing w:before="11" w:line="360" w:lineRule="auto"/>
        <w:ind w:left="90" w:right="680" w:firstLine="0"/>
      </w:pPr>
      <w:r w:rsidRPr="003F456B">
        <w:t>Contracts and procurement records</w:t>
      </w:r>
    </w:p>
    <w:p w14:paraId="741C53B0" w14:textId="77777777" w:rsidR="003F456B" w:rsidRPr="003F456B" w:rsidRDefault="003F456B" w:rsidP="00CA594D">
      <w:pPr>
        <w:pStyle w:val="BodyText"/>
        <w:numPr>
          <w:ilvl w:val="0"/>
          <w:numId w:val="19"/>
        </w:numPr>
        <w:spacing w:before="11" w:line="360" w:lineRule="auto"/>
        <w:ind w:left="90" w:right="680" w:firstLine="0"/>
      </w:pPr>
      <w:r w:rsidRPr="003F456B">
        <w:t>Bank statements and reconciliations</w:t>
      </w:r>
    </w:p>
    <w:p w14:paraId="7DC379A6" w14:textId="77777777" w:rsidR="003F456B" w:rsidRPr="003F456B" w:rsidRDefault="003F456B" w:rsidP="00CA594D">
      <w:pPr>
        <w:pStyle w:val="BodyText"/>
        <w:numPr>
          <w:ilvl w:val="0"/>
          <w:numId w:val="19"/>
        </w:numPr>
        <w:spacing w:before="11" w:line="360" w:lineRule="auto"/>
        <w:ind w:left="90" w:right="680" w:firstLine="0"/>
      </w:pPr>
      <w:r w:rsidRPr="003F456B">
        <w:t>Partner agreements</w:t>
      </w:r>
    </w:p>
    <w:p w14:paraId="4F1ED91A" w14:textId="77777777" w:rsidR="003F456B" w:rsidRPr="003F456B" w:rsidRDefault="003F456B" w:rsidP="00CA594D">
      <w:pPr>
        <w:pStyle w:val="BodyText"/>
        <w:numPr>
          <w:ilvl w:val="0"/>
          <w:numId w:val="19"/>
        </w:numPr>
        <w:spacing w:before="11" w:line="360" w:lineRule="auto"/>
        <w:ind w:left="90" w:right="680" w:firstLine="0"/>
      </w:pPr>
      <w:r w:rsidRPr="003F456B">
        <w:t>Relevant staff and stakeholders</w:t>
      </w:r>
    </w:p>
    <w:p w14:paraId="6D7BA7C3" w14:textId="77777777" w:rsidR="003F456B" w:rsidRPr="003F456B" w:rsidRDefault="003F456B" w:rsidP="00CA594D">
      <w:pPr>
        <w:pStyle w:val="BodyText"/>
        <w:spacing w:before="11" w:line="360" w:lineRule="auto"/>
        <w:ind w:left="90" w:right="680"/>
      </w:pPr>
      <w:r w:rsidRPr="003F456B">
        <w:t>Access to third-party confirmations (e.g., banks, suppliers, consultants) will also be facilitated as needed.</w:t>
      </w:r>
    </w:p>
    <w:p w14:paraId="149732B9" w14:textId="77777777" w:rsidR="00341B47" w:rsidRDefault="00341B47" w:rsidP="00CA594D">
      <w:pPr>
        <w:pStyle w:val="BodyText"/>
        <w:spacing w:before="11" w:line="360" w:lineRule="auto"/>
        <w:ind w:left="90" w:right="680"/>
        <w:rPr>
          <w:sz w:val="32"/>
        </w:rPr>
      </w:pPr>
    </w:p>
    <w:p w14:paraId="0781B1A9" w14:textId="77777777" w:rsidR="00341B47" w:rsidRPr="002F3A9C" w:rsidRDefault="004C2D49" w:rsidP="00CA594D">
      <w:pPr>
        <w:pStyle w:val="ListParagraph"/>
        <w:numPr>
          <w:ilvl w:val="0"/>
          <w:numId w:val="4"/>
        </w:numPr>
        <w:tabs>
          <w:tab w:val="left" w:pos="320"/>
        </w:tabs>
        <w:spacing w:before="1" w:line="360" w:lineRule="auto"/>
        <w:ind w:left="90" w:right="680" w:firstLine="0"/>
        <w:jc w:val="both"/>
        <w:outlineLvl w:val="0"/>
        <w:rPr>
          <w:b/>
        </w:rPr>
      </w:pPr>
      <w:bookmarkStart w:id="6" w:name="_Toc195031871"/>
      <w:r w:rsidRPr="002F3A9C">
        <w:rPr>
          <w:b/>
        </w:rPr>
        <w:t>AUDIT</w:t>
      </w:r>
      <w:r w:rsidRPr="002F3A9C">
        <w:rPr>
          <w:b/>
          <w:spacing w:val="-4"/>
        </w:rPr>
        <w:t xml:space="preserve"> </w:t>
      </w:r>
      <w:r w:rsidRPr="002F3A9C">
        <w:rPr>
          <w:b/>
          <w:spacing w:val="-3"/>
        </w:rPr>
        <w:t>SCOPE</w:t>
      </w:r>
      <w:bookmarkEnd w:id="6"/>
    </w:p>
    <w:p w14:paraId="5168F7EA" w14:textId="77777777" w:rsidR="00341B47" w:rsidRDefault="004C2D49" w:rsidP="00CA594D">
      <w:pPr>
        <w:pStyle w:val="ListParagraph"/>
        <w:numPr>
          <w:ilvl w:val="0"/>
          <w:numId w:val="3"/>
        </w:numPr>
        <w:tabs>
          <w:tab w:val="left" w:pos="319"/>
        </w:tabs>
        <w:spacing w:line="360" w:lineRule="auto"/>
        <w:ind w:left="90" w:right="680" w:firstLine="0"/>
        <w:jc w:val="both"/>
        <w:outlineLvl w:val="1"/>
      </w:pPr>
      <w:bookmarkStart w:id="7" w:name="_Toc195031872"/>
      <w:r>
        <w:t>1 Scope of</w:t>
      </w:r>
      <w:r>
        <w:rPr>
          <w:spacing w:val="-10"/>
        </w:rPr>
        <w:t xml:space="preserve"> </w:t>
      </w:r>
      <w:r>
        <w:t>Work</w:t>
      </w:r>
      <w:bookmarkEnd w:id="7"/>
    </w:p>
    <w:p w14:paraId="17B7EA7A" w14:textId="77777777" w:rsidR="003F456B" w:rsidRPr="003F456B" w:rsidRDefault="003F456B" w:rsidP="00CA594D">
      <w:pPr>
        <w:pStyle w:val="BodyText"/>
        <w:spacing w:before="5" w:line="360" w:lineRule="auto"/>
        <w:ind w:left="90" w:right="680"/>
        <w:jc w:val="both"/>
      </w:pPr>
      <w:r w:rsidRPr="003F456B">
        <w:t>The objective of the audit is to enable the auditors to express an independent opinion on whether the financial statements for the year ending 31 December 2024 present a true and fair view in accordance with applicable accounting standards and legal requirements.</w:t>
      </w:r>
    </w:p>
    <w:p w14:paraId="05AB1A7F" w14:textId="77777777" w:rsidR="003F456B" w:rsidRPr="003F456B" w:rsidRDefault="003F456B" w:rsidP="00CA594D">
      <w:pPr>
        <w:pStyle w:val="BodyText"/>
        <w:spacing w:before="5" w:line="360" w:lineRule="auto"/>
        <w:ind w:left="90" w:right="680"/>
        <w:jc w:val="both"/>
      </w:pPr>
      <w:r w:rsidRPr="003F456B">
        <w:t>The audit shall cover the following:</w:t>
      </w:r>
    </w:p>
    <w:p w14:paraId="10243B41" w14:textId="77777777" w:rsidR="003F456B" w:rsidRPr="003F456B" w:rsidRDefault="003F456B" w:rsidP="00CA594D">
      <w:pPr>
        <w:pStyle w:val="BodyText"/>
        <w:numPr>
          <w:ilvl w:val="0"/>
          <w:numId w:val="20"/>
        </w:numPr>
        <w:spacing w:before="5" w:line="360" w:lineRule="auto"/>
        <w:ind w:left="90" w:right="680" w:firstLine="0"/>
        <w:jc w:val="both"/>
      </w:pPr>
      <w:r w:rsidRPr="003F456B">
        <w:t>Review of the overall financial statements of DRC Sudan</w:t>
      </w:r>
    </w:p>
    <w:p w14:paraId="5901DA2B" w14:textId="77777777" w:rsidR="003F456B" w:rsidRPr="003F456B" w:rsidRDefault="003F456B" w:rsidP="00CA594D">
      <w:pPr>
        <w:pStyle w:val="BodyText"/>
        <w:numPr>
          <w:ilvl w:val="0"/>
          <w:numId w:val="20"/>
        </w:numPr>
        <w:spacing w:before="5" w:line="360" w:lineRule="auto"/>
        <w:ind w:left="90" w:right="680" w:firstLine="0"/>
        <w:jc w:val="both"/>
      </w:pPr>
      <w:r w:rsidRPr="003F456B">
        <w:t>Examination of compliance with Sudanese tax regulations, HAC requirements, and donor terms</w:t>
      </w:r>
    </w:p>
    <w:p w14:paraId="371B8E3F" w14:textId="77777777" w:rsidR="003F456B" w:rsidRPr="003F456B" w:rsidRDefault="003F456B" w:rsidP="00CA594D">
      <w:pPr>
        <w:pStyle w:val="BodyText"/>
        <w:numPr>
          <w:ilvl w:val="0"/>
          <w:numId w:val="20"/>
        </w:numPr>
        <w:spacing w:before="5" w:line="360" w:lineRule="auto"/>
        <w:ind w:left="90" w:right="680" w:firstLine="0"/>
        <w:jc w:val="both"/>
      </w:pPr>
      <w:r w:rsidRPr="003F456B">
        <w:t>Review of internal control systems and financial procedures</w:t>
      </w:r>
    </w:p>
    <w:p w14:paraId="372CCC92" w14:textId="77777777" w:rsidR="003F456B" w:rsidRPr="003F456B" w:rsidRDefault="003F456B" w:rsidP="00CA594D">
      <w:pPr>
        <w:pStyle w:val="BodyText"/>
        <w:numPr>
          <w:ilvl w:val="0"/>
          <w:numId w:val="20"/>
        </w:numPr>
        <w:spacing w:before="5" w:line="360" w:lineRule="auto"/>
        <w:ind w:left="90" w:right="680" w:firstLine="0"/>
        <w:jc w:val="both"/>
      </w:pPr>
      <w:r w:rsidRPr="003F456B">
        <w:t>Verification of bank reconciliations, cash counts, payroll, and procurements</w:t>
      </w:r>
    </w:p>
    <w:p w14:paraId="4CB0D408" w14:textId="77777777" w:rsidR="003F456B" w:rsidRPr="003F456B" w:rsidRDefault="003F456B" w:rsidP="00CA594D">
      <w:pPr>
        <w:pStyle w:val="BodyText"/>
        <w:numPr>
          <w:ilvl w:val="0"/>
          <w:numId w:val="20"/>
        </w:numPr>
        <w:spacing w:before="5" w:line="360" w:lineRule="auto"/>
        <w:ind w:left="90" w:right="680" w:firstLine="0"/>
        <w:jc w:val="both"/>
      </w:pPr>
      <w:r w:rsidRPr="003F456B">
        <w:t>Sampling and testing of financial transactions across projects and offices</w:t>
      </w:r>
    </w:p>
    <w:p w14:paraId="36C30C53" w14:textId="77777777" w:rsidR="003F456B" w:rsidRPr="003F456B" w:rsidRDefault="003F456B" w:rsidP="00CA594D">
      <w:pPr>
        <w:pStyle w:val="BodyText"/>
        <w:numPr>
          <w:ilvl w:val="0"/>
          <w:numId w:val="20"/>
        </w:numPr>
        <w:spacing w:before="5" w:line="360" w:lineRule="auto"/>
        <w:ind w:left="90" w:right="680" w:firstLine="0"/>
        <w:jc w:val="both"/>
      </w:pPr>
      <w:r w:rsidRPr="003F456B">
        <w:t>Review of fixed asset registers and depreciation policies</w:t>
      </w:r>
    </w:p>
    <w:p w14:paraId="73BCA8B0" w14:textId="77777777" w:rsidR="003F456B" w:rsidRPr="003F456B" w:rsidRDefault="003F456B" w:rsidP="00CA594D">
      <w:pPr>
        <w:pStyle w:val="BodyText"/>
        <w:numPr>
          <w:ilvl w:val="0"/>
          <w:numId w:val="20"/>
        </w:numPr>
        <w:spacing w:before="5" w:line="360" w:lineRule="auto"/>
        <w:ind w:left="90" w:right="680" w:firstLine="0"/>
        <w:jc w:val="both"/>
      </w:pPr>
      <w:r w:rsidRPr="003F456B">
        <w:t>Audit visits to area offices as needed</w:t>
      </w:r>
    </w:p>
    <w:p w14:paraId="27A04E4B" w14:textId="77777777" w:rsidR="003F456B" w:rsidRPr="003F456B" w:rsidRDefault="003F456B" w:rsidP="00CA594D">
      <w:pPr>
        <w:pStyle w:val="BodyText"/>
        <w:numPr>
          <w:ilvl w:val="0"/>
          <w:numId w:val="20"/>
        </w:numPr>
        <w:spacing w:before="5" w:line="360" w:lineRule="auto"/>
        <w:ind w:left="90" w:right="680" w:firstLine="0"/>
        <w:jc w:val="both"/>
      </w:pPr>
      <w:r w:rsidRPr="003F456B">
        <w:t>Issuance of a management letter identifying internal control weaknesses and recommendations</w:t>
      </w:r>
    </w:p>
    <w:p w14:paraId="7CFC3182" w14:textId="77777777" w:rsidR="004875A7" w:rsidRPr="004875A7" w:rsidRDefault="004875A7" w:rsidP="00CA594D">
      <w:pPr>
        <w:pStyle w:val="BodyText"/>
        <w:spacing w:before="5" w:line="360" w:lineRule="auto"/>
        <w:ind w:left="90" w:right="680"/>
        <w:jc w:val="both"/>
      </w:pPr>
    </w:p>
    <w:p w14:paraId="7204364B" w14:textId="77777777" w:rsidR="00341B47" w:rsidRPr="0084522A" w:rsidRDefault="004C2D49" w:rsidP="00CA594D">
      <w:pPr>
        <w:pStyle w:val="ListParagraph"/>
        <w:numPr>
          <w:ilvl w:val="1"/>
          <w:numId w:val="1"/>
        </w:numPr>
        <w:tabs>
          <w:tab w:val="left" w:pos="430"/>
        </w:tabs>
        <w:spacing w:line="360" w:lineRule="auto"/>
        <w:ind w:left="90" w:right="680" w:firstLine="0"/>
        <w:outlineLvl w:val="1"/>
        <w:rPr>
          <w:b/>
        </w:rPr>
      </w:pPr>
      <w:bookmarkStart w:id="8" w:name="_Toc195031873"/>
      <w:r w:rsidRPr="0084522A">
        <w:rPr>
          <w:b/>
        </w:rPr>
        <w:t>The Audit</w:t>
      </w:r>
      <w:r w:rsidRPr="0084522A">
        <w:rPr>
          <w:b/>
          <w:spacing w:val="-8"/>
        </w:rPr>
        <w:t xml:space="preserve"> </w:t>
      </w:r>
      <w:r w:rsidRPr="0084522A">
        <w:rPr>
          <w:b/>
          <w:spacing w:val="-2"/>
        </w:rPr>
        <w:t>Report</w:t>
      </w:r>
      <w:bookmarkEnd w:id="8"/>
    </w:p>
    <w:p w14:paraId="39101BB2" w14:textId="77777777" w:rsidR="00341B47" w:rsidRPr="0084522A" w:rsidRDefault="004C2D49" w:rsidP="00CA594D">
      <w:pPr>
        <w:pStyle w:val="ListParagraph"/>
        <w:numPr>
          <w:ilvl w:val="2"/>
          <w:numId w:val="1"/>
        </w:numPr>
        <w:tabs>
          <w:tab w:val="left" w:pos="593"/>
        </w:tabs>
        <w:spacing w:line="360" w:lineRule="auto"/>
        <w:ind w:left="90" w:right="680" w:firstLine="0"/>
        <w:outlineLvl w:val="2"/>
      </w:pPr>
      <w:bookmarkStart w:id="9" w:name="_Toc195031874"/>
      <w:r w:rsidRPr="0084522A">
        <w:t>Submission Date of the Audit</w:t>
      </w:r>
      <w:r w:rsidRPr="0084522A">
        <w:rPr>
          <w:spacing w:val="-16"/>
        </w:rPr>
        <w:t xml:space="preserve"> </w:t>
      </w:r>
      <w:r w:rsidRPr="0084522A">
        <w:rPr>
          <w:spacing w:val="-3"/>
        </w:rPr>
        <w:t>Report</w:t>
      </w:r>
      <w:bookmarkEnd w:id="9"/>
    </w:p>
    <w:p w14:paraId="3A033F7A" w14:textId="4D17C210" w:rsidR="00341B47" w:rsidRPr="0084522A" w:rsidRDefault="004C2D49" w:rsidP="00CA594D">
      <w:pPr>
        <w:pStyle w:val="BodyText"/>
        <w:spacing w:before="195" w:line="360" w:lineRule="auto"/>
        <w:ind w:left="90" w:right="680"/>
      </w:pPr>
      <w:r w:rsidRPr="0084522A">
        <w:t>The</w:t>
      </w:r>
      <w:r w:rsidRPr="0084522A">
        <w:rPr>
          <w:spacing w:val="-7"/>
        </w:rPr>
        <w:t xml:space="preserve"> </w:t>
      </w:r>
      <w:r w:rsidRPr="0084522A">
        <w:t>audit</w:t>
      </w:r>
      <w:r w:rsidRPr="0084522A">
        <w:rPr>
          <w:spacing w:val="-8"/>
        </w:rPr>
        <w:t xml:space="preserve"> </w:t>
      </w:r>
      <w:r w:rsidRPr="0084522A">
        <w:t>is</w:t>
      </w:r>
      <w:r w:rsidRPr="0084522A">
        <w:rPr>
          <w:spacing w:val="-7"/>
        </w:rPr>
        <w:t xml:space="preserve"> </w:t>
      </w:r>
      <w:r w:rsidRPr="0084522A">
        <w:t>scheduled</w:t>
      </w:r>
      <w:r w:rsidRPr="0084522A">
        <w:rPr>
          <w:spacing w:val="-6"/>
        </w:rPr>
        <w:t xml:space="preserve"> </w:t>
      </w:r>
      <w:r w:rsidRPr="0084522A">
        <w:t>to</w:t>
      </w:r>
      <w:r w:rsidRPr="0084522A">
        <w:rPr>
          <w:spacing w:val="-8"/>
        </w:rPr>
        <w:t xml:space="preserve"> </w:t>
      </w:r>
      <w:r w:rsidRPr="0084522A">
        <w:t>begin</w:t>
      </w:r>
      <w:r w:rsidRPr="0084522A">
        <w:rPr>
          <w:spacing w:val="-7"/>
        </w:rPr>
        <w:t xml:space="preserve"> </w:t>
      </w:r>
      <w:r w:rsidR="00D256BF">
        <w:t>on 1</w:t>
      </w:r>
      <w:r w:rsidR="00D256BF" w:rsidRPr="00D256BF">
        <w:rPr>
          <w:vertAlign w:val="superscript"/>
        </w:rPr>
        <w:t>st</w:t>
      </w:r>
      <w:r w:rsidR="00D256BF">
        <w:t xml:space="preserve"> of May 2025 </w:t>
      </w:r>
      <w:r w:rsidRPr="0084522A">
        <w:t xml:space="preserve">and should conclude by </w:t>
      </w:r>
      <w:r w:rsidR="006579A8">
        <w:t>31</w:t>
      </w:r>
      <w:r w:rsidR="006579A8" w:rsidRPr="006579A8">
        <w:rPr>
          <w:vertAlign w:val="superscript"/>
        </w:rPr>
        <w:t>st</w:t>
      </w:r>
      <w:r w:rsidR="006579A8">
        <w:t xml:space="preserve"> of May 2025</w:t>
      </w:r>
      <w:r w:rsidRPr="0084522A">
        <w:t>.</w:t>
      </w:r>
    </w:p>
    <w:p w14:paraId="29A70490" w14:textId="77777777" w:rsidR="00341B47" w:rsidRPr="0084522A" w:rsidRDefault="00341B47" w:rsidP="00CA594D">
      <w:pPr>
        <w:pStyle w:val="BodyText"/>
        <w:spacing w:before="7" w:line="360" w:lineRule="auto"/>
        <w:ind w:left="90" w:right="680"/>
      </w:pPr>
    </w:p>
    <w:sectPr w:rsidR="00341B47" w:rsidRPr="0084522A">
      <w:pgSz w:w="12240" w:h="15840"/>
      <w:pgMar w:top="1360" w:right="220" w:bottom="900" w:left="900" w:header="33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F6DC4" w14:textId="77777777" w:rsidR="0081034F" w:rsidRDefault="0081034F">
      <w:r>
        <w:separator/>
      </w:r>
    </w:p>
  </w:endnote>
  <w:endnote w:type="continuationSeparator" w:id="0">
    <w:p w14:paraId="3AE2D8A3" w14:textId="77777777" w:rsidR="0081034F" w:rsidRDefault="0081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25F6A" w14:textId="77777777" w:rsidR="00341B47" w:rsidRDefault="004F7D50">
    <w:pPr>
      <w:pStyle w:val="BodyText"/>
      <w:spacing w:line="14" w:lineRule="auto"/>
      <w:rPr>
        <w:sz w:val="19"/>
      </w:rPr>
    </w:pPr>
    <w:r>
      <w:rPr>
        <w:noProof/>
      </w:rPr>
      <mc:AlternateContent>
        <mc:Choice Requires="wps">
          <w:drawing>
            <wp:anchor distT="0" distB="0" distL="114300" distR="114300" simplePos="0" relativeHeight="251658240" behindDoc="1" locked="0" layoutInCell="1" allowOverlap="1" wp14:anchorId="6B04D3DA" wp14:editId="33404A3B">
              <wp:simplePos x="0" y="0"/>
              <wp:positionH relativeFrom="page">
                <wp:posOffset>3810000</wp:posOffset>
              </wp:positionH>
              <wp:positionV relativeFrom="page">
                <wp:posOffset>9418955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B9CAD" w14:textId="77777777" w:rsidR="00341B47" w:rsidRDefault="004C2D49">
                          <w:pPr>
                            <w:spacing w:before="10"/>
                            <w:ind w:left="60"/>
                            <w:rPr>
                              <w:rFonts w:ascii="Times New Roman"/>
                              <w:sz w:val="24"/>
                            </w:rPr>
                          </w:pPr>
                          <w:r>
                            <w:fldChar w:fldCharType="begin"/>
                          </w:r>
                          <w:r>
                            <w:rPr>
                              <w:rFonts w:ascii="Times New Roman"/>
                              <w:sz w:val="24"/>
                            </w:rPr>
                            <w:instrText xml:space="preserve"> PAGE </w:instrText>
                          </w:r>
                          <w:r>
                            <w:fldChar w:fldCharType="separate"/>
                          </w:r>
                          <w:r w:rsidR="00424DF6">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4D3DA" id="_x0000_t202" coordsize="21600,21600" o:spt="202" path="m,l,21600r21600,l21600,xe">
              <v:stroke joinstyle="miter"/>
              <v:path gradientshapeok="t" o:connecttype="rect"/>
            </v:shapetype>
            <v:shape id="Text Box 1" o:spid="_x0000_s1026" type="#_x0000_t202" style="position:absolute;margin-left:300pt;margin-top:741.6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" filled="f" stroked="f">
              <v:textbox inset="0,0,0,0">
                <w:txbxContent>
                  <w:p w14:paraId="150B9CAD" w14:textId="77777777" w:rsidR="00341B47" w:rsidRDefault="004C2D49">
                    <w:pPr>
                      <w:spacing w:before="10"/>
                      <w:ind w:left="60"/>
                      <w:rPr>
                        <w:rFonts w:ascii="Times New Roman"/>
                        <w:sz w:val="24"/>
                      </w:rPr>
                    </w:pPr>
                    <w:r>
                      <w:fldChar w:fldCharType="begin"/>
                    </w:r>
                    <w:r>
                      <w:rPr>
                        <w:rFonts w:ascii="Times New Roman"/>
                        <w:sz w:val="24"/>
                      </w:rPr>
                      <w:instrText xml:space="preserve"> PAGE </w:instrText>
                    </w:r>
                    <w:r>
                      <w:fldChar w:fldCharType="separate"/>
                    </w:r>
                    <w:r w:rsidR="00424DF6">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DC2FF" w14:textId="77777777" w:rsidR="0081034F" w:rsidRDefault="0081034F">
      <w:r>
        <w:separator/>
      </w:r>
    </w:p>
  </w:footnote>
  <w:footnote w:type="continuationSeparator" w:id="0">
    <w:p w14:paraId="572E92B7" w14:textId="77777777" w:rsidR="0081034F" w:rsidRDefault="00810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C804" w14:textId="77777777" w:rsidR="00341B47" w:rsidRDefault="004C2D49">
    <w:pPr>
      <w:pStyle w:val="BodyText"/>
      <w:spacing w:line="14" w:lineRule="auto"/>
      <w:rPr>
        <w:sz w:val="20"/>
      </w:rPr>
    </w:pPr>
    <w:r>
      <w:rPr>
        <w:noProof/>
      </w:rPr>
      <w:drawing>
        <wp:anchor distT="0" distB="0" distL="0" distR="0" simplePos="0" relativeHeight="251657216" behindDoc="1" locked="0" layoutInCell="1" allowOverlap="1" wp14:anchorId="39A25BE2" wp14:editId="24ABB9D5">
          <wp:simplePos x="0" y="0"/>
          <wp:positionH relativeFrom="page">
            <wp:posOffset>6406896</wp:posOffset>
          </wp:positionH>
          <wp:positionV relativeFrom="page">
            <wp:posOffset>209550</wp:posOffset>
          </wp:positionV>
          <wp:extent cx="1171955" cy="552450"/>
          <wp:effectExtent l="0" t="0" r="0" b="0"/>
          <wp:wrapNone/>
          <wp:docPr id="11242340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1955" cy="5524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71CA4"/>
    <w:multiLevelType w:val="hybridMultilevel"/>
    <w:tmpl w:val="5A6A04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1F348E"/>
    <w:multiLevelType w:val="multilevel"/>
    <w:tmpl w:val="DEBC5DE6"/>
    <w:lvl w:ilvl="0">
      <w:start w:val="1"/>
      <w:numFmt w:val="decimal"/>
      <w:lvlText w:val="%1."/>
      <w:lvlJc w:val="left"/>
      <w:pPr>
        <w:ind w:left="319" w:hanging="212"/>
      </w:pPr>
      <w:rPr>
        <w:rFonts w:ascii="Calibri Light" w:eastAsia="Calibri Light" w:hAnsi="Calibri Light" w:cs="Calibri Light" w:hint="default"/>
        <w:spacing w:val="-3"/>
        <w:w w:val="99"/>
        <w:sz w:val="22"/>
        <w:szCs w:val="22"/>
      </w:rPr>
    </w:lvl>
    <w:lvl w:ilvl="1">
      <w:start w:val="1"/>
      <w:numFmt w:val="decimal"/>
      <w:lvlText w:val="%1.%2"/>
      <w:lvlJc w:val="left"/>
      <w:pPr>
        <w:ind w:left="429" w:hanging="322"/>
      </w:pPr>
      <w:rPr>
        <w:rFonts w:ascii="Calibri Light" w:eastAsia="Calibri Light" w:hAnsi="Calibri Light" w:cs="Calibri Light" w:hint="default"/>
        <w:spacing w:val="-3"/>
        <w:w w:val="99"/>
        <w:sz w:val="22"/>
        <w:szCs w:val="22"/>
      </w:rPr>
    </w:lvl>
    <w:lvl w:ilvl="2">
      <w:numFmt w:val="bullet"/>
      <w:lvlText w:val=""/>
      <w:lvlJc w:val="left"/>
      <w:pPr>
        <w:ind w:left="827" w:hanging="360"/>
      </w:pPr>
      <w:rPr>
        <w:rFonts w:ascii="Symbol" w:eastAsia="Symbol" w:hAnsi="Symbol" w:cs="Symbol" w:hint="default"/>
        <w:w w:val="99"/>
        <w:sz w:val="22"/>
        <w:szCs w:val="22"/>
      </w:rPr>
    </w:lvl>
    <w:lvl w:ilvl="3">
      <w:numFmt w:val="bullet"/>
      <w:lvlText w:val="•"/>
      <w:lvlJc w:val="left"/>
      <w:pPr>
        <w:ind w:left="2107" w:hanging="360"/>
      </w:pPr>
      <w:rPr>
        <w:rFonts w:hint="default"/>
      </w:rPr>
    </w:lvl>
    <w:lvl w:ilvl="4">
      <w:numFmt w:val="bullet"/>
      <w:lvlText w:val="•"/>
      <w:lvlJc w:val="left"/>
      <w:pPr>
        <w:ind w:left="3395" w:hanging="360"/>
      </w:pPr>
      <w:rPr>
        <w:rFonts w:hint="default"/>
      </w:rPr>
    </w:lvl>
    <w:lvl w:ilvl="5">
      <w:numFmt w:val="bullet"/>
      <w:lvlText w:val="•"/>
      <w:lvlJc w:val="left"/>
      <w:pPr>
        <w:ind w:left="4682" w:hanging="360"/>
      </w:pPr>
      <w:rPr>
        <w:rFonts w:hint="default"/>
      </w:rPr>
    </w:lvl>
    <w:lvl w:ilvl="6">
      <w:numFmt w:val="bullet"/>
      <w:lvlText w:val="•"/>
      <w:lvlJc w:val="left"/>
      <w:pPr>
        <w:ind w:left="5970" w:hanging="360"/>
      </w:pPr>
      <w:rPr>
        <w:rFonts w:hint="default"/>
      </w:rPr>
    </w:lvl>
    <w:lvl w:ilvl="7">
      <w:numFmt w:val="bullet"/>
      <w:lvlText w:val="•"/>
      <w:lvlJc w:val="left"/>
      <w:pPr>
        <w:ind w:left="7257" w:hanging="360"/>
      </w:pPr>
      <w:rPr>
        <w:rFonts w:hint="default"/>
      </w:rPr>
    </w:lvl>
    <w:lvl w:ilvl="8">
      <w:numFmt w:val="bullet"/>
      <w:lvlText w:val="•"/>
      <w:lvlJc w:val="left"/>
      <w:pPr>
        <w:ind w:left="8545" w:hanging="360"/>
      </w:pPr>
      <w:rPr>
        <w:rFonts w:hint="default"/>
      </w:rPr>
    </w:lvl>
  </w:abstractNum>
  <w:abstractNum w:abstractNumId="2" w15:restartNumberingAfterBreak="0">
    <w:nsid w:val="1E695B96"/>
    <w:multiLevelType w:val="multilevel"/>
    <w:tmpl w:val="BB00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C19A3"/>
    <w:multiLevelType w:val="multilevel"/>
    <w:tmpl w:val="8A52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84982"/>
    <w:multiLevelType w:val="hybridMultilevel"/>
    <w:tmpl w:val="929834B8"/>
    <w:lvl w:ilvl="0" w:tplc="04090001">
      <w:start w:val="1"/>
      <w:numFmt w:val="bullet"/>
      <w:lvlText w:val=""/>
      <w:lvlJc w:val="left"/>
      <w:pPr>
        <w:ind w:left="591" w:hanging="360"/>
      </w:pPr>
      <w:rPr>
        <w:rFonts w:ascii="Symbol" w:hAnsi="Symbol" w:hint="default"/>
        <w:b w:val="0"/>
      </w:rPr>
    </w:lvl>
    <w:lvl w:ilvl="1" w:tplc="04060019" w:tentative="1">
      <w:start w:val="1"/>
      <w:numFmt w:val="lowerLetter"/>
      <w:lvlText w:val="%2."/>
      <w:lvlJc w:val="left"/>
      <w:pPr>
        <w:ind w:left="1311" w:hanging="360"/>
      </w:pPr>
    </w:lvl>
    <w:lvl w:ilvl="2" w:tplc="0406001B" w:tentative="1">
      <w:start w:val="1"/>
      <w:numFmt w:val="lowerRoman"/>
      <w:lvlText w:val="%3."/>
      <w:lvlJc w:val="right"/>
      <w:pPr>
        <w:ind w:left="2031" w:hanging="180"/>
      </w:pPr>
    </w:lvl>
    <w:lvl w:ilvl="3" w:tplc="0406000F" w:tentative="1">
      <w:start w:val="1"/>
      <w:numFmt w:val="decimal"/>
      <w:lvlText w:val="%4."/>
      <w:lvlJc w:val="left"/>
      <w:pPr>
        <w:ind w:left="2751" w:hanging="360"/>
      </w:pPr>
    </w:lvl>
    <w:lvl w:ilvl="4" w:tplc="04060019" w:tentative="1">
      <w:start w:val="1"/>
      <w:numFmt w:val="lowerLetter"/>
      <w:lvlText w:val="%5."/>
      <w:lvlJc w:val="left"/>
      <w:pPr>
        <w:ind w:left="3471" w:hanging="360"/>
      </w:pPr>
    </w:lvl>
    <w:lvl w:ilvl="5" w:tplc="0406001B" w:tentative="1">
      <w:start w:val="1"/>
      <w:numFmt w:val="lowerRoman"/>
      <w:lvlText w:val="%6."/>
      <w:lvlJc w:val="right"/>
      <w:pPr>
        <w:ind w:left="4191" w:hanging="180"/>
      </w:pPr>
    </w:lvl>
    <w:lvl w:ilvl="6" w:tplc="0406000F" w:tentative="1">
      <w:start w:val="1"/>
      <w:numFmt w:val="decimal"/>
      <w:lvlText w:val="%7."/>
      <w:lvlJc w:val="left"/>
      <w:pPr>
        <w:ind w:left="4911" w:hanging="360"/>
      </w:pPr>
    </w:lvl>
    <w:lvl w:ilvl="7" w:tplc="04060019" w:tentative="1">
      <w:start w:val="1"/>
      <w:numFmt w:val="lowerLetter"/>
      <w:lvlText w:val="%8."/>
      <w:lvlJc w:val="left"/>
      <w:pPr>
        <w:ind w:left="5631" w:hanging="360"/>
      </w:pPr>
    </w:lvl>
    <w:lvl w:ilvl="8" w:tplc="0406001B" w:tentative="1">
      <w:start w:val="1"/>
      <w:numFmt w:val="lowerRoman"/>
      <w:lvlText w:val="%9."/>
      <w:lvlJc w:val="right"/>
      <w:pPr>
        <w:ind w:left="6351" w:hanging="180"/>
      </w:pPr>
    </w:lvl>
  </w:abstractNum>
  <w:abstractNum w:abstractNumId="5" w15:restartNumberingAfterBreak="0">
    <w:nsid w:val="2EFB7D91"/>
    <w:multiLevelType w:val="multilevel"/>
    <w:tmpl w:val="08B69036"/>
    <w:lvl w:ilvl="0">
      <w:start w:val="7"/>
      <w:numFmt w:val="decimal"/>
      <w:lvlText w:val="%1"/>
      <w:lvlJc w:val="left"/>
      <w:pPr>
        <w:ind w:left="360" w:hanging="360"/>
      </w:pPr>
      <w:rPr>
        <w:rFonts w:hint="default"/>
        <w:u w:val="single"/>
      </w:rPr>
    </w:lvl>
    <w:lvl w:ilvl="1">
      <w:start w:val="1"/>
      <w:numFmt w:val="decimal"/>
      <w:lvlText w:val="%1.%2"/>
      <w:lvlJc w:val="left"/>
      <w:pPr>
        <w:ind w:left="674" w:hanging="360"/>
      </w:pPr>
      <w:rPr>
        <w:rFonts w:hint="default"/>
        <w:u w:val="single"/>
      </w:rPr>
    </w:lvl>
    <w:lvl w:ilvl="2">
      <w:start w:val="1"/>
      <w:numFmt w:val="decimal"/>
      <w:lvlText w:val="%1.%2.%3"/>
      <w:lvlJc w:val="left"/>
      <w:pPr>
        <w:ind w:left="1348" w:hanging="720"/>
      </w:pPr>
      <w:rPr>
        <w:rFonts w:hint="default"/>
        <w:u w:val="single"/>
      </w:rPr>
    </w:lvl>
    <w:lvl w:ilvl="3">
      <w:start w:val="1"/>
      <w:numFmt w:val="decimal"/>
      <w:lvlText w:val="%1.%2.%3.%4"/>
      <w:lvlJc w:val="left"/>
      <w:pPr>
        <w:ind w:left="1662" w:hanging="720"/>
      </w:pPr>
      <w:rPr>
        <w:rFonts w:hint="default"/>
        <w:u w:val="single"/>
      </w:rPr>
    </w:lvl>
    <w:lvl w:ilvl="4">
      <w:start w:val="1"/>
      <w:numFmt w:val="decimal"/>
      <w:lvlText w:val="%1.%2.%3.%4.%5"/>
      <w:lvlJc w:val="left"/>
      <w:pPr>
        <w:ind w:left="2336" w:hanging="1080"/>
      </w:pPr>
      <w:rPr>
        <w:rFonts w:hint="default"/>
        <w:u w:val="single"/>
      </w:rPr>
    </w:lvl>
    <w:lvl w:ilvl="5">
      <w:start w:val="1"/>
      <w:numFmt w:val="decimal"/>
      <w:lvlText w:val="%1.%2.%3.%4.%5.%6"/>
      <w:lvlJc w:val="left"/>
      <w:pPr>
        <w:ind w:left="2650" w:hanging="1080"/>
      </w:pPr>
      <w:rPr>
        <w:rFonts w:hint="default"/>
        <w:u w:val="single"/>
      </w:rPr>
    </w:lvl>
    <w:lvl w:ilvl="6">
      <w:start w:val="1"/>
      <w:numFmt w:val="decimal"/>
      <w:lvlText w:val="%1.%2.%3.%4.%5.%6.%7"/>
      <w:lvlJc w:val="left"/>
      <w:pPr>
        <w:ind w:left="3324" w:hanging="1440"/>
      </w:pPr>
      <w:rPr>
        <w:rFonts w:hint="default"/>
        <w:u w:val="single"/>
      </w:rPr>
    </w:lvl>
    <w:lvl w:ilvl="7">
      <w:start w:val="1"/>
      <w:numFmt w:val="decimal"/>
      <w:lvlText w:val="%1.%2.%3.%4.%5.%6.%7.%8"/>
      <w:lvlJc w:val="left"/>
      <w:pPr>
        <w:ind w:left="3638" w:hanging="1440"/>
      </w:pPr>
      <w:rPr>
        <w:rFonts w:hint="default"/>
        <w:u w:val="single"/>
      </w:rPr>
    </w:lvl>
    <w:lvl w:ilvl="8">
      <w:start w:val="1"/>
      <w:numFmt w:val="decimal"/>
      <w:lvlText w:val="%1.%2.%3.%4.%5.%6.%7.%8.%9"/>
      <w:lvlJc w:val="left"/>
      <w:pPr>
        <w:ind w:left="3952" w:hanging="1440"/>
      </w:pPr>
      <w:rPr>
        <w:rFonts w:hint="default"/>
        <w:u w:val="single"/>
      </w:rPr>
    </w:lvl>
  </w:abstractNum>
  <w:abstractNum w:abstractNumId="6" w15:restartNumberingAfterBreak="0">
    <w:nsid w:val="306F5C0A"/>
    <w:multiLevelType w:val="hybridMultilevel"/>
    <w:tmpl w:val="5B7653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4E91EE5"/>
    <w:multiLevelType w:val="hybridMultilevel"/>
    <w:tmpl w:val="EC7CE05C"/>
    <w:lvl w:ilvl="0" w:tplc="A906D34C">
      <w:start w:val="4"/>
      <w:numFmt w:val="decimal"/>
      <w:lvlText w:val="%1."/>
      <w:lvlJc w:val="left"/>
      <w:pPr>
        <w:ind w:left="318" w:hanging="211"/>
      </w:pPr>
      <w:rPr>
        <w:rFonts w:ascii="Calibri Light" w:eastAsia="Calibri Light" w:hAnsi="Calibri Light" w:cs="Calibri Light" w:hint="default"/>
        <w:spacing w:val="-3"/>
        <w:w w:val="99"/>
        <w:sz w:val="22"/>
        <w:szCs w:val="22"/>
      </w:rPr>
    </w:lvl>
    <w:lvl w:ilvl="1" w:tplc="A898541C">
      <w:start w:val="1"/>
      <w:numFmt w:val="lowerLetter"/>
      <w:lvlText w:val="%2."/>
      <w:lvlJc w:val="left"/>
      <w:pPr>
        <w:ind w:left="314" w:hanging="207"/>
      </w:pPr>
      <w:rPr>
        <w:rFonts w:ascii="Calibri Light" w:eastAsia="Calibri Light" w:hAnsi="Calibri Light" w:cs="Calibri Light" w:hint="default"/>
        <w:spacing w:val="-1"/>
        <w:w w:val="99"/>
        <w:sz w:val="22"/>
        <w:szCs w:val="22"/>
      </w:rPr>
    </w:lvl>
    <w:lvl w:ilvl="2" w:tplc="44EEDDE0">
      <w:start w:val="1"/>
      <w:numFmt w:val="decimal"/>
      <w:lvlText w:val="%3)"/>
      <w:lvlJc w:val="left"/>
      <w:pPr>
        <w:ind w:left="832" w:hanging="361"/>
      </w:pPr>
      <w:rPr>
        <w:rFonts w:ascii="Calibri Light" w:eastAsia="Calibri Light" w:hAnsi="Calibri Light" w:cs="Calibri Light" w:hint="default"/>
        <w:w w:val="99"/>
        <w:sz w:val="22"/>
        <w:szCs w:val="22"/>
      </w:rPr>
    </w:lvl>
    <w:lvl w:ilvl="3" w:tplc="5CB62DDC">
      <w:numFmt w:val="bullet"/>
      <w:lvlText w:val="•"/>
      <w:lvlJc w:val="left"/>
      <w:pPr>
        <w:ind w:left="3124" w:hanging="361"/>
      </w:pPr>
      <w:rPr>
        <w:rFonts w:hint="default"/>
      </w:rPr>
    </w:lvl>
    <w:lvl w:ilvl="4" w:tplc="DFEC10DE">
      <w:numFmt w:val="bullet"/>
      <w:lvlText w:val="•"/>
      <w:lvlJc w:val="left"/>
      <w:pPr>
        <w:ind w:left="4266" w:hanging="361"/>
      </w:pPr>
      <w:rPr>
        <w:rFonts w:hint="default"/>
      </w:rPr>
    </w:lvl>
    <w:lvl w:ilvl="5" w:tplc="8F2C230E">
      <w:numFmt w:val="bullet"/>
      <w:lvlText w:val="•"/>
      <w:lvlJc w:val="left"/>
      <w:pPr>
        <w:ind w:left="5408" w:hanging="361"/>
      </w:pPr>
      <w:rPr>
        <w:rFonts w:hint="default"/>
      </w:rPr>
    </w:lvl>
    <w:lvl w:ilvl="6" w:tplc="4A9EE956">
      <w:numFmt w:val="bullet"/>
      <w:lvlText w:val="•"/>
      <w:lvlJc w:val="left"/>
      <w:pPr>
        <w:ind w:left="6551" w:hanging="361"/>
      </w:pPr>
      <w:rPr>
        <w:rFonts w:hint="default"/>
      </w:rPr>
    </w:lvl>
    <w:lvl w:ilvl="7" w:tplc="2320D20E">
      <w:numFmt w:val="bullet"/>
      <w:lvlText w:val="•"/>
      <w:lvlJc w:val="left"/>
      <w:pPr>
        <w:ind w:left="7693" w:hanging="361"/>
      </w:pPr>
      <w:rPr>
        <w:rFonts w:hint="default"/>
      </w:rPr>
    </w:lvl>
    <w:lvl w:ilvl="8" w:tplc="E25A1C98">
      <w:numFmt w:val="bullet"/>
      <w:lvlText w:val="•"/>
      <w:lvlJc w:val="left"/>
      <w:pPr>
        <w:ind w:left="8835" w:hanging="361"/>
      </w:pPr>
      <w:rPr>
        <w:rFonts w:hint="default"/>
      </w:rPr>
    </w:lvl>
  </w:abstractNum>
  <w:abstractNum w:abstractNumId="8" w15:restartNumberingAfterBreak="0">
    <w:nsid w:val="35B93043"/>
    <w:multiLevelType w:val="hybridMultilevel"/>
    <w:tmpl w:val="49E8C31A"/>
    <w:lvl w:ilvl="0" w:tplc="3B3CB9EE">
      <w:start w:val="1"/>
      <w:numFmt w:val="decimal"/>
      <w:lvlText w:val="%1."/>
      <w:lvlJc w:val="left"/>
      <w:pPr>
        <w:ind w:left="591" w:hanging="360"/>
      </w:pPr>
      <w:rPr>
        <w:rFonts w:hint="default"/>
        <w:b w:val="0"/>
      </w:rPr>
    </w:lvl>
    <w:lvl w:ilvl="1" w:tplc="04060019" w:tentative="1">
      <w:start w:val="1"/>
      <w:numFmt w:val="lowerLetter"/>
      <w:lvlText w:val="%2."/>
      <w:lvlJc w:val="left"/>
      <w:pPr>
        <w:ind w:left="1311" w:hanging="360"/>
      </w:pPr>
    </w:lvl>
    <w:lvl w:ilvl="2" w:tplc="0406001B" w:tentative="1">
      <w:start w:val="1"/>
      <w:numFmt w:val="lowerRoman"/>
      <w:lvlText w:val="%3."/>
      <w:lvlJc w:val="right"/>
      <w:pPr>
        <w:ind w:left="2031" w:hanging="180"/>
      </w:pPr>
    </w:lvl>
    <w:lvl w:ilvl="3" w:tplc="0406000F" w:tentative="1">
      <w:start w:val="1"/>
      <w:numFmt w:val="decimal"/>
      <w:lvlText w:val="%4."/>
      <w:lvlJc w:val="left"/>
      <w:pPr>
        <w:ind w:left="2751" w:hanging="360"/>
      </w:pPr>
    </w:lvl>
    <w:lvl w:ilvl="4" w:tplc="04060019" w:tentative="1">
      <w:start w:val="1"/>
      <w:numFmt w:val="lowerLetter"/>
      <w:lvlText w:val="%5."/>
      <w:lvlJc w:val="left"/>
      <w:pPr>
        <w:ind w:left="3471" w:hanging="360"/>
      </w:pPr>
    </w:lvl>
    <w:lvl w:ilvl="5" w:tplc="0406001B" w:tentative="1">
      <w:start w:val="1"/>
      <w:numFmt w:val="lowerRoman"/>
      <w:lvlText w:val="%6."/>
      <w:lvlJc w:val="right"/>
      <w:pPr>
        <w:ind w:left="4191" w:hanging="180"/>
      </w:pPr>
    </w:lvl>
    <w:lvl w:ilvl="6" w:tplc="0406000F" w:tentative="1">
      <w:start w:val="1"/>
      <w:numFmt w:val="decimal"/>
      <w:lvlText w:val="%7."/>
      <w:lvlJc w:val="left"/>
      <w:pPr>
        <w:ind w:left="4911" w:hanging="360"/>
      </w:pPr>
    </w:lvl>
    <w:lvl w:ilvl="7" w:tplc="04060019" w:tentative="1">
      <w:start w:val="1"/>
      <w:numFmt w:val="lowerLetter"/>
      <w:lvlText w:val="%8."/>
      <w:lvlJc w:val="left"/>
      <w:pPr>
        <w:ind w:left="5631" w:hanging="360"/>
      </w:pPr>
    </w:lvl>
    <w:lvl w:ilvl="8" w:tplc="0406001B" w:tentative="1">
      <w:start w:val="1"/>
      <w:numFmt w:val="lowerRoman"/>
      <w:lvlText w:val="%9."/>
      <w:lvlJc w:val="right"/>
      <w:pPr>
        <w:ind w:left="6351" w:hanging="180"/>
      </w:pPr>
    </w:lvl>
  </w:abstractNum>
  <w:abstractNum w:abstractNumId="9" w15:restartNumberingAfterBreak="0">
    <w:nsid w:val="37660C62"/>
    <w:multiLevelType w:val="hybridMultilevel"/>
    <w:tmpl w:val="EC5C0DAE"/>
    <w:lvl w:ilvl="0" w:tplc="1FFC59B6">
      <w:start w:val="1"/>
      <w:numFmt w:val="decimal"/>
      <w:lvlText w:val="%1."/>
      <w:lvlJc w:val="left"/>
      <w:pPr>
        <w:ind w:left="678" w:hanging="360"/>
      </w:pPr>
      <w:rPr>
        <w:rFonts w:ascii="Calibri Light" w:eastAsia="Calibri Light" w:hAnsi="Calibri Light" w:cs="Calibri Light"/>
        <w:b w:val="0"/>
      </w:rPr>
    </w:lvl>
    <w:lvl w:ilvl="1" w:tplc="04060019" w:tentative="1">
      <w:start w:val="1"/>
      <w:numFmt w:val="lowerLetter"/>
      <w:lvlText w:val="%2."/>
      <w:lvlJc w:val="left"/>
      <w:pPr>
        <w:ind w:left="1398" w:hanging="360"/>
      </w:pPr>
    </w:lvl>
    <w:lvl w:ilvl="2" w:tplc="0406001B" w:tentative="1">
      <w:start w:val="1"/>
      <w:numFmt w:val="lowerRoman"/>
      <w:lvlText w:val="%3."/>
      <w:lvlJc w:val="right"/>
      <w:pPr>
        <w:ind w:left="2118" w:hanging="180"/>
      </w:pPr>
    </w:lvl>
    <w:lvl w:ilvl="3" w:tplc="0406000F" w:tentative="1">
      <w:start w:val="1"/>
      <w:numFmt w:val="decimal"/>
      <w:lvlText w:val="%4."/>
      <w:lvlJc w:val="left"/>
      <w:pPr>
        <w:ind w:left="2838" w:hanging="360"/>
      </w:pPr>
    </w:lvl>
    <w:lvl w:ilvl="4" w:tplc="04060019" w:tentative="1">
      <w:start w:val="1"/>
      <w:numFmt w:val="lowerLetter"/>
      <w:lvlText w:val="%5."/>
      <w:lvlJc w:val="left"/>
      <w:pPr>
        <w:ind w:left="3558" w:hanging="360"/>
      </w:pPr>
    </w:lvl>
    <w:lvl w:ilvl="5" w:tplc="0406001B" w:tentative="1">
      <w:start w:val="1"/>
      <w:numFmt w:val="lowerRoman"/>
      <w:lvlText w:val="%6."/>
      <w:lvlJc w:val="right"/>
      <w:pPr>
        <w:ind w:left="4278" w:hanging="180"/>
      </w:pPr>
    </w:lvl>
    <w:lvl w:ilvl="6" w:tplc="0406000F" w:tentative="1">
      <w:start w:val="1"/>
      <w:numFmt w:val="decimal"/>
      <w:lvlText w:val="%7."/>
      <w:lvlJc w:val="left"/>
      <w:pPr>
        <w:ind w:left="4998" w:hanging="360"/>
      </w:pPr>
    </w:lvl>
    <w:lvl w:ilvl="7" w:tplc="04060019" w:tentative="1">
      <w:start w:val="1"/>
      <w:numFmt w:val="lowerLetter"/>
      <w:lvlText w:val="%8."/>
      <w:lvlJc w:val="left"/>
      <w:pPr>
        <w:ind w:left="5718" w:hanging="360"/>
      </w:pPr>
    </w:lvl>
    <w:lvl w:ilvl="8" w:tplc="0406001B" w:tentative="1">
      <w:start w:val="1"/>
      <w:numFmt w:val="lowerRoman"/>
      <w:lvlText w:val="%9."/>
      <w:lvlJc w:val="right"/>
      <w:pPr>
        <w:ind w:left="6438" w:hanging="180"/>
      </w:pPr>
    </w:lvl>
  </w:abstractNum>
  <w:abstractNum w:abstractNumId="10" w15:restartNumberingAfterBreak="0">
    <w:nsid w:val="3B32387D"/>
    <w:multiLevelType w:val="hybridMultilevel"/>
    <w:tmpl w:val="34BA4150"/>
    <w:lvl w:ilvl="0" w:tplc="2B5266A2">
      <w:start w:val="1"/>
      <w:numFmt w:val="lowerRoman"/>
      <w:lvlText w:val="%1)"/>
      <w:lvlJc w:val="left"/>
      <w:pPr>
        <w:ind w:left="1080" w:hanging="720"/>
      </w:pPr>
      <w:rPr>
        <w:rFonts w:ascii="Arial" w:eastAsia="Times New Roman" w:hAnsi="Arial"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257031"/>
    <w:multiLevelType w:val="multilevel"/>
    <w:tmpl w:val="D51C382C"/>
    <w:lvl w:ilvl="0">
      <w:start w:val="4"/>
      <w:numFmt w:val="decimal"/>
      <w:lvlText w:val="%1"/>
      <w:lvlJc w:val="left"/>
      <w:pPr>
        <w:ind w:left="429" w:hanging="322"/>
      </w:pPr>
      <w:rPr>
        <w:rFonts w:hint="default"/>
      </w:rPr>
    </w:lvl>
    <w:lvl w:ilvl="1">
      <w:start w:val="2"/>
      <w:numFmt w:val="decimal"/>
      <w:lvlText w:val="%1.%2"/>
      <w:lvlJc w:val="left"/>
      <w:pPr>
        <w:ind w:left="429" w:hanging="322"/>
      </w:pPr>
      <w:rPr>
        <w:rFonts w:ascii="Calibri Light" w:eastAsia="Calibri Light" w:hAnsi="Calibri Light" w:cs="Calibri Light" w:hint="default"/>
        <w:spacing w:val="-2"/>
        <w:w w:val="99"/>
        <w:sz w:val="22"/>
        <w:szCs w:val="22"/>
      </w:rPr>
    </w:lvl>
    <w:lvl w:ilvl="2">
      <w:start w:val="1"/>
      <w:numFmt w:val="decimal"/>
      <w:lvlText w:val="%1.%2.%3"/>
      <w:lvlJc w:val="left"/>
      <w:pPr>
        <w:ind w:left="591" w:hanging="484"/>
      </w:pPr>
      <w:rPr>
        <w:rFonts w:ascii="Calibri Light" w:eastAsia="Calibri Light" w:hAnsi="Calibri Light" w:cs="Calibri Light" w:hint="default"/>
        <w:spacing w:val="-2"/>
        <w:w w:val="99"/>
        <w:sz w:val="22"/>
        <w:szCs w:val="22"/>
      </w:rPr>
    </w:lvl>
    <w:lvl w:ilvl="3">
      <w:numFmt w:val="bullet"/>
      <w:lvlText w:val="•"/>
      <w:lvlJc w:val="left"/>
      <w:pPr>
        <w:ind w:left="2937" w:hanging="484"/>
      </w:pPr>
      <w:rPr>
        <w:rFonts w:hint="default"/>
      </w:rPr>
    </w:lvl>
    <w:lvl w:ilvl="4">
      <w:numFmt w:val="bullet"/>
      <w:lvlText w:val="•"/>
      <w:lvlJc w:val="left"/>
      <w:pPr>
        <w:ind w:left="4106" w:hanging="484"/>
      </w:pPr>
      <w:rPr>
        <w:rFonts w:hint="default"/>
      </w:rPr>
    </w:lvl>
    <w:lvl w:ilvl="5">
      <w:numFmt w:val="bullet"/>
      <w:lvlText w:val="•"/>
      <w:lvlJc w:val="left"/>
      <w:pPr>
        <w:ind w:left="5275" w:hanging="484"/>
      </w:pPr>
      <w:rPr>
        <w:rFonts w:hint="default"/>
      </w:rPr>
    </w:lvl>
    <w:lvl w:ilvl="6">
      <w:numFmt w:val="bullet"/>
      <w:lvlText w:val="•"/>
      <w:lvlJc w:val="left"/>
      <w:pPr>
        <w:ind w:left="6444" w:hanging="484"/>
      </w:pPr>
      <w:rPr>
        <w:rFonts w:hint="default"/>
      </w:rPr>
    </w:lvl>
    <w:lvl w:ilvl="7">
      <w:numFmt w:val="bullet"/>
      <w:lvlText w:val="•"/>
      <w:lvlJc w:val="left"/>
      <w:pPr>
        <w:ind w:left="7613" w:hanging="484"/>
      </w:pPr>
      <w:rPr>
        <w:rFonts w:hint="default"/>
      </w:rPr>
    </w:lvl>
    <w:lvl w:ilvl="8">
      <w:numFmt w:val="bullet"/>
      <w:lvlText w:val="•"/>
      <w:lvlJc w:val="left"/>
      <w:pPr>
        <w:ind w:left="8782" w:hanging="484"/>
      </w:pPr>
      <w:rPr>
        <w:rFonts w:hint="default"/>
      </w:rPr>
    </w:lvl>
  </w:abstractNum>
  <w:abstractNum w:abstractNumId="12" w15:restartNumberingAfterBreak="0">
    <w:nsid w:val="433459C4"/>
    <w:multiLevelType w:val="multilevel"/>
    <w:tmpl w:val="52F26878"/>
    <w:lvl w:ilvl="0">
      <w:start w:val="4"/>
      <w:numFmt w:val="decimal"/>
      <w:lvlText w:val="%1."/>
      <w:lvlJc w:val="left"/>
      <w:pPr>
        <w:ind w:left="511" w:hanging="203"/>
      </w:pPr>
      <w:rPr>
        <w:rFonts w:ascii="Calibri Light" w:eastAsia="Calibri Light" w:hAnsi="Calibri Light" w:cs="Calibri Light" w:hint="default"/>
        <w:spacing w:val="-3"/>
        <w:w w:val="99"/>
        <w:sz w:val="22"/>
        <w:szCs w:val="22"/>
      </w:rPr>
    </w:lvl>
    <w:lvl w:ilvl="1">
      <w:start w:val="2"/>
      <w:numFmt w:val="decimal"/>
      <w:lvlText w:val="%1.%2"/>
      <w:lvlJc w:val="left"/>
      <w:pPr>
        <w:ind w:left="620" w:hanging="313"/>
      </w:pPr>
      <w:rPr>
        <w:rFonts w:ascii="Calibri Light" w:eastAsia="Calibri Light" w:hAnsi="Calibri Light" w:cs="Calibri Light" w:hint="default"/>
        <w:spacing w:val="-3"/>
        <w:w w:val="99"/>
        <w:sz w:val="22"/>
        <w:szCs w:val="22"/>
      </w:rPr>
    </w:lvl>
    <w:lvl w:ilvl="2">
      <w:start w:val="1"/>
      <w:numFmt w:val="decimal"/>
      <w:lvlText w:val="%1.%2.%3"/>
      <w:lvlJc w:val="left"/>
      <w:pPr>
        <w:ind w:left="1000" w:hanging="493"/>
      </w:pPr>
      <w:rPr>
        <w:rFonts w:ascii="Calibri Light" w:eastAsia="Calibri Light" w:hAnsi="Calibri Light" w:cs="Calibri Light" w:hint="default"/>
        <w:w w:val="99"/>
        <w:sz w:val="22"/>
        <w:szCs w:val="22"/>
      </w:rPr>
    </w:lvl>
    <w:lvl w:ilvl="3">
      <w:numFmt w:val="bullet"/>
      <w:lvlText w:val="•"/>
      <w:lvlJc w:val="left"/>
      <w:pPr>
        <w:ind w:left="2265" w:hanging="493"/>
      </w:pPr>
      <w:rPr>
        <w:rFonts w:hint="default"/>
      </w:rPr>
    </w:lvl>
    <w:lvl w:ilvl="4">
      <w:numFmt w:val="bullet"/>
      <w:lvlText w:val="•"/>
      <w:lvlJc w:val="left"/>
      <w:pPr>
        <w:ind w:left="3530" w:hanging="493"/>
      </w:pPr>
      <w:rPr>
        <w:rFonts w:hint="default"/>
      </w:rPr>
    </w:lvl>
    <w:lvl w:ilvl="5">
      <w:numFmt w:val="bullet"/>
      <w:lvlText w:val="•"/>
      <w:lvlJc w:val="left"/>
      <w:pPr>
        <w:ind w:left="4795" w:hanging="493"/>
      </w:pPr>
      <w:rPr>
        <w:rFonts w:hint="default"/>
      </w:rPr>
    </w:lvl>
    <w:lvl w:ilvl="6">
      <w:numFmt w:val="bullet"/>
      <w:lvlText w:val="•"/>
      <w:lvlJc w:val="left"/>
      <w:pPr>
        <w:ind w:left="6060" w:hanging="493"/>
      </w:pPr>
      <w:rPr>
        <w:rFonts w:hint="default"/>
      </w:rPr>
    </w:lvl>
    <w:lvl w:ilvl="7">
      <w:numFmt w:val="bullet"/>
      <w:lvlText w:val="•"/>
      <w:lvlJc w:val="left"/>
      <w:pPr>
        <w:ind w:left="7325" w:hanging="493"/>
      </w:pPr>
      <w:rPr>
        <w:rFonts w:hint="default"/>
      </w:rPr>
    </w:lvl>
    <w:lvl w:ilvl="8">
      <w:numFmt w:val="bullet"/>
      <w:lvlText w:val="•"/>
      <w:lvlJc w:val="left"/>
      <w:pPr>
        <w:ind w:left="8590" w:hanging="493"/>
      </w:pPr>
      <w:rPr>
        <w:rFonts w:hint="default"/>
      </w:rPr>
    </w:lvl>
  </w:abstractNum>
  <w:abstractNum w:abstractNumId="13" w15:restartNumberingAfterBreak="0">
    <w:nsid w:val="49F052D9"/>
    <w:multiLevelType w:val="multilevel"/>
    <w:tmpl w:val="29D8D298"/>
    <w:lvl w:ilvl="0">
      <w:start w:val="1"/>
      <w:numFmt w:val="decimal"/>
      <w:lvlText w:val="%1."/>
      <w:lvlJc w:val="left"/>
      <w:pPr>
        <w:ind w:left="320" w:hanging="212"/>
      </w:pPr>
      <w:rPr>
        <w:rFonts w:ascii="Calibri Light" w:eastAsia="Calibri Light" w:hAnsi="Calibri Light" w:cs="Calibri Light" w:hint="default"/>
        <w:spacing w:val="-3"/>
        <w:w w:val="99"/>
        <w:sz w:val="22"/>
        <w:szCs w:val="22"/>
      </w:rPr>
    </w:lvl>
    <w:lvl w:ilvl="1">
      <w:start w:val="1"/>
      <w:numFmt w:val="decimal"/>
      <w:lvlText w:val="%1.%2"/>
      <w:lvlJc w:val="left"/>
      <w:pPr>
        <w:ind w:left="620" w:hanging="312"/>
      </w:pPr>
      <w:rPr>
        <w:rFonts w:ascii="Calibri Light" w:eastAsia="Calibri Light" w:hAnsi="Calibri Light" w:cs="Calibri Light" w:hint="default"/>
        <w:spacing w:val="-3"/>
        <w:w w:val="99"/>
        <w:sz w:val="22"/>
        <w:szCs w:val="22"/>
      </w:rPr>
    </w:lvl>
    <w:lvl w:ilvl="2">
      <w:numFmt w:val="bullet"/>
      <w:lvlText w:val="•"/>
      <w:lvlJc w:val="left"/>
      <w:pPr>
        <w:ind w:left="1786" w:hanging="312"/>
      </w:pPr>
      <w:rPr>
        <w:rFonts w:hint="default"/>
      </w:rPr>
    </w:lvl>
    <w:lvl w:ilvl="3">
      <w:numFmt w:val="bullet"/>
      <w:lvlText w:val="•"/>
      <w:lvlJc w:val="left"/>
      <w:pPr>
        <w:ind w:left="2953" w:hanging="312"/>
      </w:pPr>
      <w:rPr>
        <w:rFonts w:hint="default"/>
      </w:rPr>
    </w:lvl>
    <w:lvl w:ilvl="4">
      <w:numFmt w:val="bullet"/>
      <w:lvlText w:val="•"/>
      <w:lvlJc w:val="left"/>
      <w:pPr>
        <w:ind w:left="4120" w:hanging="312"/>
      </w:pPr>
      <w:rPr>
        <w:rFonts w:hint="default"/>
      </w:rPr>
    </w:lvl>
    <w:lvl w:ilvl="5">
      <w:numFmt w:val="bullet"/>
      <w:lvlText w:val="•"/>
      <w:lvlJc w:val="left"/>
      <w:pPr>
        <w:ind w:left="5286" w:hanging="312"/>
      </w:pPr>
      <w:rPr>
        <w:rFonts w:hint="default"/>
      </w:rPr>
    </w:lvl>
    <w:lvl w:ilvl="6">
      <w:numFmt w:val="bullet"/>
      <w:lvlText w:val="•"/>
      <w:lvlJc w:val="left"/>
      <w:pPr>
        <w:ind w:left="6453" w:hanging="312"/>
      </w:pPr>
      <w:rPr>
        <w:rFonts w:hint="default"/>
      </w:rPr>
    </w:lvl>
    <w:lvl w:ilvl="7">
      <w:numFmt w:val="bullet"/>
      <w:lvlText w:val="•"/>
      <w:lvlJc w:val="left"/>
      <w:pPr>
        <w:ind w:left="7620" w:hanging="312"/>
      </w:pPr>
      <w:rPr>
        <w:rFonts w:hint="default"/>
      </w:rPr>
    </w:lvl>
    <w:lvl w:ilvl="8">
      <w:numFmt w:val="bullet"/>
      <w:lvlText w:val="•"/>
      <w:lvlJc w:val="left"/>
      <w:pPr>
        <w:ind w:left="8786" w:hanging="312"/>
      </w:pPr>
      <w:rPr>
        <w:rFonts w:hint="default"/>
      </w:rPr>
    </w:lvl>
  </w:abstractNum>
  <w:abstractNum w:abstractNumId="14" w15:restartNumberingAfterBreak="0">
    <w:nsid w:val="5157458D"/>
    <w:multiLevelType w:val="hybridMultilevel"/>
    <w:tmpl w:val="01209E96"/>
    <w:lvl w:ilvl="0" w:tplc="7EC016EE">
      <w:start w:val="5"/>
      <w:numFmt w:val="decimal"/>
      <w:lvlText w:val="%1"/>
      <w:lvlJc w:val="left"/>
      <w:pPr>
        <w:ind w:left="266" w:hanging="159"/>
      </w:pPr>
      <w:rPr>
        <w:rFonts w:ascii="Calibri Light" w:eastAsia="Calibri Light" w:hAnsi="Calibri Light" w:cs="Calibri Light" w:hint="default"/>
        <w:w w:val="99"/>
        <w:sz w:val="22"/>
        <w:szCs w:val="22"/>
        <w:u w:val="single" w:color="000000"/>
      </w:rPr>
    </w:lvl>
    <w:lvl w:ilvl="1" w:tplc="2D22CE4A">
      <w:numFmt w:val="bullet"/>
      <w:lvlText w:val="•"/>
      <w:lvlJc w:val="left"/>
      <w:pPr>
        <w:ind w:left="1346" w:hanging="159"/>
      </w:pPr>
      <w:rPr>
        <w:rFonts w:hint="default"/>
      </w:rPr>
    </w:lvl>
    <w:lvl w:ilvl="2" w:tplc="AB7AF34E">
      <w:numFmt w:val="bullet"/>
      <w:lvlText w:val="•"/>
      <w:lvlJc w:val="left"/>
      <w:pPr>
        <w:ind w:left="2432" w:hanging="159"/>
      </w:pPr>
      <w:rPr>
        <w:rFonts w:hint="default"/>
      </w:rPr>
    </w:lvl>
    <w:lvl w:ilvl="3" w:tplc="C262DDF2">
      <w:numFmt w:val="bullet"/>
      <w:lvlText w:val="•"/>
      <w:lvlJc w:val="left"/>
      <w:pPr>
        <w:ind w:left="3518" w:hanging="159"/>
      </w:pPr>
      <w:rPr>
        <w:rFonts w:hint="default"/>
      </w:rPr>
    </w:lvl>
    <w:lvl w:ilvl="4" w:tplc="39B65E0C">
      <w:numFmt w:val="bullet"/>
      <w:lvlText w:val="•"/>
      <w:lvlJc w:val="left"/>
      <w:pPr>
        <w:ind w:left="4604" w:hanging="159"/>
      </w:pPr>
      <w:rPr>
        <w:rFonts w:hint="default"/>
      </w:rPr>
    </w:lvl>
    <w:lvl w:ilvl="5" w:tplc="833895F2">
      <w:numFmt w:val="bullet"/>
      <w:lvlText w:val="•"/>
      <w:lvlJc w:val="left"/>
      <w:pPr>
        <w:ind w:left="5690" w:hanging="159"/>
      </w:pPr>
      <w:rPr>
        <w:rFonts w:hint="default"/>
      </w:rPr>
    </w:lvl>
    <w:lvl w:ilvl="6" w:tplc="C83A0D24">
      <w:numFmt w:val="bullet"/>
      <w:lvlText w:val="•"/>
      <w:lvlJc w:val="left"/>
      <w:pPr>
        <w:ind w:left="6776" w:hanging="159"/>
      </w:pPr>
      <w:rPr>
        <w:rFonts w:hint="default"/>
      </w:rPr>
    </w:lvl>
    <w:lvl w:ilvl="7" w:tplc="6CAA4148">
      <w:numFmt w:val="bullet"/>
      <w:lvlText w:val="•"/>
      <w:lvlJc w:val="left"/>
      <w:pPr>
        <w:ind w:left="7862" w:hanging="159"/>
      </w:pPr>
      <w:rPr>
        <w:rFonts w:hint="default"/>
      </w:rPr>
    </w:lvl>
    <w:lvl w:ilvl="8" w:tplc="ED90584A">
      <w:numFmt w:val="bullet"/>
      <w:lvlText w:val="•"/>
      <w:lvlJc w:val="left"/>
      <w:pPr>
        <w:ind w:left="8948" w:hanging="159"/>
      </w:pPr>
      <w:rPr>
        <w:rFonts w:hint="default"/>
      </w:rPr>
    </w:lvl>
  </w:abstractNum>
  <w:abstractNum w:abstractNumId="15" w15:restartNumberingAfterBreak="0">
    <w:nsid w:val="578841E9"/>
    <w:multiLevelType w:val="multilevel"/>
    <w:tmpl w:val="AD287052"/>
    <w:lvl w:ilvl="0">
      <w:start w:val="1"/>
      <w:numFmt w:val="decimal"/>
      <w:lvlText w:val="%1."/>
      <w:lvlJc w:val="left"/>
      <w:pPr>
        <w:ind w:left="319" w:hanging="212"/>
      </w:pPr>
      <w:rPr>
        <w:rFonts w:ascii="Calibri Light" w:eastAsia="Calibri Light" w:hAnsi="Calibri Light" w:cs="Calibri Light" w:hint="default"/>
        <w:spacing w:val="-3"/>
        <w:w w:val="99"/>
        <w:sz w:val="22"/>
        <w:szCs w:val="22"/>
      </w:rPr>
    </w:lvl>
    <w:lvl w:ilvl="1">
      <w:start w:val="1"/>
      <w:numFmt w:val="decimal"/>
      <w:lvlText w:val="%1.%2"/>
      <w:lvlJc w:val="left"/>
      <w:pPr>
        <w:ind w:left="429" w:hanging="322"/>
      </w:pPr>
      <w:rPr>
        <w:rFonts w:ascii="Calibri Light" w:eastAsia="Calibri Light" w:hAnsi="Calibri Light" w:cs="Calibri Light" w:hint="default"/>
        <w:spacing w:val="-3"/>
        <w:w w:val="99"/>
        <w:sz w:val="22"/>
        <w:szCs w:val="22"/>
      </w:rPr>
    </w:lvl>
    <w:lvl w:ilvl="2">
      <w:numFmt w:val="bullet"/>
      <w:lvlText w:val=""/>
      <w:lvlJc w:val="left"/>
      <w:pPr>
        <w:ind w:left="827" w:hanging="360"/>
      </w:pPr>
      <w:rPr>
        <w:rFonts w:ascii="Symbol" w:eastAsia="Symbol" w:hAnsi="Symbol" w:cs="Symbol" w:hint="default"/>
        <w:w w:val="99"/>
        <w:sz w:val="22"/>
        <w:szCs w:val="22"/>
      </w:rPr>
    </w:lvl>
    <w:lvl w:ilvl="3">
      <w:start w:val="1"/>
      <w:numFmt w:val="bullet"/>
      <w:lvlText w:val=""/>
      <w:lvlJc w:val="left"/>
      <w:pPr>
        <w:ind w:left="2107" w:hanging="360"/>
      </w:pPr>
      <w:rPr>
        <w:rFonts w:ascii="Wingdings" w:hAnsi="Wingdings" w:hint="default"/>
      </w:rPr>
    </w:lvl>
    <w:lvl w:ilvl="4">
      <w:numFmt w:val="bullet"/>
      <w:lvlText w:val="•"/>
      <w:lvlJc w:val="left"/>
      <w:pPr>
        <w:ind w:left="3395" w:hanging="360"/>
      </w:pPr>
      <w:rPr>
        <w:rFonts w:hint="default"/>
      </w:rPr>
    </w:lvl>
    <w:lvl w:ilvl="5">
      <w:numFmt w:val="bullet"/>
      <w:lvlText w:val="•"/>
      <w:lvlJc w:val="left"/>
      <w:pPr>
        <w:ind w:left="4682" w:hanging="360"/>
      </w:pPr>
      <w:rPr>
        <w:rFonts w:hint="default"/>
      </w:rPr>
    </w:lvl>
    <w:lvl w:ilvl="6">
      <w:numFmt w:val="bullet"/>
      <w:lvlText w:val="•"/>
      <w:lvlJc w:val="left"/>
      <w:pPr>
        <w:ind w:left="5970" w:hanging="360"/>
      </w:pPr>
      <w:rPr>
        <w:rFonts w:hint="default"/>
      </w:rPr>
    </w:lvl>
    <w:lvl w:ilvl="7">
      <w:numFmt w:val="bullet"/>
      <w:lvlText w:val="•"/>
      <w:lvlJc w:val="left"/>
      <w:pPr>
        <w:ind w:left="7257" w:hanging="360"/>
      </w:pPr>
      <w:rPr>
        <w:rFonts w:hint="default"/>
      </w:rPr>
    </w:lvl>
    <w:lvl w:ilvl="8">
      <w:numFmt w:val="bullet"/>
      <w:lvlText w:val="•"/>
      <w:lvlJc w:val="left"/>
      <w:pPr>
        <w:ind w:left="8545" w:hanging="360"/>
      </w:pPr>
      <w:rPr>
        <w:rFonts w:hint="default"/>
      </w:rPr>
    </w:lvl>
  </w:abstractNum>
  <w:abstractNum w:abstractNumId="16" w15:restartNumberingAfterBreak="0">
    <w:nsid w:val="64D75089"/>
    <w:multiLevelType w:val="multilevel"/>
    <w:tmpl w:val="BF4E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A1950"/>
    <w:multiLevelType w:val="hybridMultilevel"/>
    <w:tmpl w:val="6E401C5E"/>
    <w:lvl w:ilvl="0" w:tplc="95BCD68C">
      <w:numFmt w:val="bullet"/>
      <w:lvlText w:val="o"/>
      <w:lvlJc w:val="left"/>
      <w:pPr>
        <w:ind w:left="1547" w:hanging="360"/>
      </w:pPr>
      <w:rPr>
        <w:rFonts w:ascii="Courier New" w:eastAsia="Courier New" w:hAnsi="Courier New" w:cs="Courier New" w:hint="default"/>
        <w:w w:val="99"/>
        <w:sz w:val="22"/>
        <w:szCs w:val="22"/>
      </w:rPr>
    </w:lvl>
    <w:lvl w:ilvl="1" w:tplc="4246EE64">
      <w:numFmt w:val="bullet"/>
      <w:lvlText w:val="•"/>
      <w:lvlJc w:val="left"/>
      <w:pPr>
        <w:ind w:left="2498" w:hanging="360"/>
      </w:pPr>
      <w:rPr>
        <w:rFonts w:hint="default"/>
      </w:rPr>
    </w:lvl>
    <w:lvl w:ilvl="2" w:tplc="FFE0FEBA">
      <w:numFmt w:val="bullet"/>
      <w:lvlText w:val="•"/>
      <w:lvlJc w:val="left"/>
      <w:pPr>
        <w:ind w:left="3456" w:hanging="360"/>
      </w:pPr>
      <w:rPr>
        <w:rFonts w:hint="default"/>
      </w:rPr>
    </w:lvl>
    <w:lvl w:ilvl="3" w:tplc="C24E9F20">
      <w:numFmt w:val="bullet"/>
      <w:lvlText w:val="•"/>
      <w:lvlJc w:val="left"/>
      <w:pPr>
        <w:ind w:left="4414" w:hanging="360"/>
      </w:pPr>
      <w:rPr>
        <w:rFonts w:hint="default"/>
      </w:rPr>
    </w:lvl>
    <w:lvl w:ilvl="4" w:tplc="28A49CC4">
      <w:numFmt w:val="bullet"/>
      <w:lvlText w:val="•"/>
      <w:lvlJc w:val="left"/>
      <w:pPr>
        <w:ind w:left="5372" w:hanging="360"/>
      </w:pPr>
      <w:rPr>
        <w:rFonts w:hint="default"/>
      </w:rPr>
    </w:lvl>
    <w:lvl w:ilvl="5" w:tplc="7E424F5C">
      <w:numFmt w:val="bullet"/>
      <w:lvlText w:val="•"/>
      <w:lvlJc w:val="left"/>
      <w:pPr>
        <w:ind w:left="6330" w:hanging="360"/>
      </w:pPr>
      <w:rPr>
        <w:rFonts w:hint="default"/>
      </w:rPr>
    </w:lvl>
    <w:lvl w:ilvl="6" w:tplc="13E0EF56">
      <w:numFmt w:val="bullet"/>
      <w:lvlText w:val="•"/>
      <w:lvlJc w:val="left"/>
      <w:pPr>
        <w:ind w:left="7288" w:hanging="360"/>
      </w:pPr>
      <w:rPr>
        <w:rFonts w:hint="default"/>
      </w:rPr>
    </w:lvl>
    <w:lvl w:ilvl="7" w:tplc="6B029F38">
      <w:numFmt w:val="bullet"/>
      <w:lvlText w:val="•"/>
      <w:lvlJc w:val="left"/>
      <w:pPr>
        <w:ind w:left="8246" w:hanging="360"/>
      </w:pPr>
      <w:rPr>
        <w:rFonts w:hint="default"/>
      </w:rPr>
    </w:lvl>
    <w:lvl w:ilvl="8" w:tplc="D3F2738E">
      <w:numFmt w:val="bullet"/>
      <w:lvlText w:val="•"/>
      <w:lvlJc w:val="left"/>
      <w:pPr>
        <w:ind w:left="9204" w:hanging="360"/>
      </w:pPr>
      <w:rPr>
        <w:rFonts w:hint="default"/>
      </w:rPr>
    </w:lvl>
  </w:abstractNum>
  <w:abstractNum w:abstractNumId="18" w15:restartNumberingAfterBreak="0">
    <w:nsid w:val="75BD2861"/>
    <w:multiLevelType w:val="multilevel"/>
    <w:tmpl w:val="95A0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22A14"/>
    <w:multiLevelType w:val="multilevel"/>
    <w:tmpl w:val="1D8C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962936">
    <w:abstractNumId w:val="11"/>
  </w:num>
  <w:num w:numId="2" w16cid:durableId="350646815">
    <w:abstractNumId w:val="17"/>
  </w:num>
  <w:num w:numId="3" w16cid:durableId="2074739136">
    <w:abstractNumId w:val="7"/>
  </w:num>
  <w:num w:numId="4" w16cid:durableId="1771241744">
    <w:abstractNumId w:val="1"/>
  </w:num>
  <w:num w:numId="5" w16cid:durableId="779295930">
    <w:abstractNumId w:val="14"/>
  </w:num>
  <w:num w:numId="6" w16cid:durableId="1052384205">
    <w:abstractNumId w:val="12"/>
  </w:num>
  <w:num w:numId="7" w16cid:durableId="532235576">
    <w:abstractNumId w:val="13"/>
  </w:num>
  <w:num w:numId="8" w16cid:durableId="1381244018">
    <w:abstractNumId w:val="10"/>
  </w:num>
  <w:num w:numId="9" w16cid:durableId="408313223">
    <w:abstractNumId w:val="9"/>
  </w:num>
  <w:num w:numId="10" w16cid:durableId="59670467">
    <w:abstractNumId w:val="8"/>
  </w:num>
  <w:num w:numId="11" w16cid:durableId="1322780866">
    <w:abstractNumId w:val="0"/>
  </w:num>
  <w:num w:numId="12" w16cid:durableId="1101610204">
    <w:abstractNumId w:val="4"/>
  </w:num>
  <w:num w:numId="13" w16cid:durableId="1685938891">
    <w:abstractNumId w:val="5"/>
  </w:num>
  <w:num w:numId="14" w16cid:durableId="1004018948">
    <w:abstractNumId w:val="15"/>
  </w:num>
  <w:num w:numId="15" w16cid:durableId="9914447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6851238">
    <w:abstractNumId w:val="3"/>
  </w:num>
  <w:num w:numId="17" w16cid:durableId="1118523483">
    <w:abstractNumId w:val="2"/>
  </w:num>
  <w:num w:numId="18" w16cid:durableId="1206992373">
    <w:abstractNumId w:val="18"/>
  </w:num>
  <w:num w:numId="19" w16cid:durableId="844904005">
    <w:abstractNumId w:val="16"/>
  </w:num>
  <w:num w:numId="20" w16cid:durableId="12846549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47"/>
    <w:rsid w:val="00006A17"/>
    <w:rsid w:val="0001778C"/>
    <w:rsid w:val="000B5E78"/>
    <w:rsid w:val="000E6289"/>
    <w:rsid w:val="00156C49"/>
    <w:rsid w:val="00167C5D"/>
    <w:rsid w:val="00272034"/>
    <w:rsid w:val="002F3A9C"/>
    <w:rsid w:val="00304913"/>
    <w:rsid w:val="00341B47"/>
    <w:rsid w:val="003713B1"/>
    <w:rsid w:val="003C40A0"/>
    <w:rsid w:val="003F456B"/>
    <w:rsid w:val="00404A5F"/>
    <w:rsid w:val="00424DF6"/>
    <w:rsid w:val="004875A7"/>
    <w:rsid w:val="004C2D49"/>
    <w:rsid w:val="004F7D50"/>
    <w:rsid w:val="00515F39"/>
    <w:rsid w:val="00517596"/>
    <w:rsid w:val="00523B37"/>
    <w:rsid w:val="005C748B"/>
    <w:rsid w:val="00640AE1"/>
    <w:rsid w:val="006579A8"/>
    <w:rsid w:val="00716EA1"/>
    <w:rsid w:val="007512F1"/>
    <w:rsid w:val="00781F02"/>
    <w:rsid w:val="007E0EC7"/>
    <w:rsid w:val="0081034F"/>
    <w:rsid w:val="00826C87"/>
    <w:rsid w:val="0084522A"/>
    <w:rsid w:val="00933434"/>
    <w:rsid w:val="009A3181"/>
    <w:rsid w:val="009D5C66"/>
    <w:rsid w:val="00A160EB"/>
    <w:rsid w:val="00A300EC"/>
    <w:rsid w:val="00A31B39"/>
    <w:rsid w:val="00A918A8"/>
    <w:rsid w:val="00A91FA1"/>
    <w:rsid w:val="00AC397F"/>
    <w:rsid w:val="00B04317"/>
    <w:rsid w:val="00C21593"/>
    <w:rsid w:val="00CA060F"/>
    <w:rsid w:val="00CA594D"/>
    <w:rsid w:val="00CB561A"/>
    <w:rsid w:val="00D256BF"/>
    <w:rsid w:val="00D4308B"/>
    <w:rsid w:val="00D43D5C"/>
    <w:rsid w:val="00D67502"/>
    <w:rsid w:val="00D716CD"/>
    <w:rsid w:val="00DB63AA"/>
    <w:rsid w:val="00E322DA"/>
    <w:rsid w:val="00EF2BCC"/>
    <w:rsid w:val="00F20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7444C4"/>
  <w15:docId w15:val="{7C2CA1B4-4E34-4051-B1E0-0A7B3C46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Light" w:eastAsia="Calibri Light" w:hAnsi="Calibri Light" w:cs="Calibri Light"/>
    </w:rPr>
  </w:style>
  <w:style w:type="paragraph" w:styleId="Heading1">
    <w:name w:val="heading 1"/>
    <w:basedOn w:val="Normal"/>
    <w:link w:val="Heading1Char"/>
    <w:uiPriority w:val="1"/>
    <w:qFormat/>
    <w:pPr>
      <w:ind w:left="2383" w:right="3058"/>
      <w:jc w:val="center"/>
      <w:outlineLvl w:val="0"/>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27" w:hanging="360"/>
    </w:pPr>
  </w:style>
  <w:style w:type="paragraph" w:customStyle="1" w:styleId="TableParagraph">
    <w:name w:val="Table Paragraph"/>
    <w:basedOn w:val="Normal"/>
    <w:uiPriority w:val="1"/>
    <w:qFormat/>
    <w:pPr>
      <w:ind w:left="106"/>
    </w:pPr>
  </w:style>
  <w:style w:type="character" w:customStyle="1" w:styleId="Heading1Char">
    <w:name w:val="Heading 1 Char"/>
    <w:basedOn w:val="DefaultParagraphFont"/>
    <w:link w:val="Heading1"/>
    <w:rsid w:val="00716EA1"/>
    <w:rPr>
      <w:rFonts w:ascii="Calibri Light" w:eastAsia="Calibri Light" w:hAnsi="Calibri Light" w:cs="Calibri Light"/>
      <w:sz w:val="28"/>
      <w:szCs w:val="28"/>
    </w:rPr>
  </w:style>
  <w:style w:type="paragraph" w:styleId="Header">
    <w:name w:val="header"/>
    <w:basedOn w:val="Normal"/>
    <w:link w:val="HeaderChar"/>
    <w:uiPriority w:val="99"/>
    <w:unhideWhenUsed/>
    <w:rsid w:val="004875A7"/>
    <w:pPr>
      <w:tabs>
        <w:tab w:val="center" w:pos="4680"/>
        <w:tab w:val="right" w:pos="9360"/>
      </w:tabs>
    </w:pPr>
  </w:style>
  <w:style w:type="character" w:customStyle="1" w:styleId="HeaderChar">
    <w:name w:val="Header Char"/>
    <w:basedOn w:val="DefaultParagraphFont"/>
    <w:link w:val="Header"/>
    <w:uiPriority w:val="99"/>
    <w:rsid w:val="004875A7"/>
    <w:rPr>
      <w:rFonts w:ascii="Calibri Light" w:eastAsia="Calibri Light" w:hAnsi="Calibri Light" w:cs="Calibri Light"/>
    </w:rPr>
  </w:style>
  <w:style w:type="paragraph" w:styleId="Footer">
    <w:name w:val="footer"/>
    <w:basedOn w:val="Normal"/>
    <w:link w:val="FooterChar"/>
    <w:uiPriority w:val="99"/>
    <w:unhideWhenUsed/>
    <w:rsid w:val="004875A7"/>
    <w:pPr>
      <w:tabs>
        <w:tab w:val="center" w:pos="4680"/>
        <w:tab w:val="right" w:pos="9360"/>
      </w:tabs>
    </w:pPr>
  </w:style>
  <w:style w:type="character" w:customStyle="1" w:styleId="FooterChar">
    <w:name w:val="Footer Char"/>
    <w:basedOn w:val="DefaultParagraphFont"/>
    <w:link w:val="Footer"/>
    <w:uiPriority w:val="99"/>
    <w:rsid w:val="004875A7"/>
    <w:rPr>
      <w:rFonts w:ascii="Calibri Light" w:eastAsia="Calibri Light" w:hAnsi="Calibri Light" w:cs="Calibri Light"/>
    </w:rPr>
  </w:style>
  <w:style w:type="paragraph" w:styleId="TOCHeading">
    <w:name w:val="TOC Heading"/>
    <w:basedOn w:val="Heading1"/>
    <w:next w:val="Normal"/>
    <w:uiPriority w:val="39"/>
    <w:unhideWhenUsed/>
    <w:qFormat/>
    <w:rsid w:val="00523B37"/>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23B37"/>
    <w:pPr>
      <w:spacing w:after="100"/>
    </w:pPr>
  </w:style>
  <w:style w:type="character" w:styleId="Hyperlink">
    <w:name w:val="Hyperlink"/>
    <w:basedOn w:val="DefaultParagraphFont"/>
    <w:uiPriority w:val="99"/>
    <w:unhideWhenUsed/>
    <w:rsid w:val="00523B37"/>
    <w:rPr>
      <w:color w:val="0000FF" w:themeColor="hyperlink"/>
      <w:u w:val="single"/>
    </w:rPr>
  </w:style>
  <w:style w:type="paragraph" w:styleId="TOC2">
    <w:name w:val="toc 2"/>
    <w:basedOn w:val="Normal"/>
    <w:next w:val="Normal"/>
    <w:autoRedefine/>
    <w:uiPriority w:val="39"/>
    <w:unhideWhenUsed/>
    <w:rsid w:val="00523B37"/>
    <w:pPr>
      <w:spacing w:after="100"/>
      <w:ind w:left="220"/>
    </w:pPr>
  </w:style>
  <w:style w:type="paragraph" w:styleId="TOC3">
    <w:name w:val="toc 3"/>
    <w:basedOn w:val="Normal"/>
    <w:next w:val="Normal"/>
    <w:autoRedefine/>
    <w:uiPriority w:val="39"/>
    <w:unhideWhenUsed/>
    <w:rsid w:val="00523B37"/>
    <w:pPr>
      <w:spacing w:after="100"/>
      <w:ind w:left="440"/>
    </w:pPr>
  </w:style>
  <w:style w:type="character" w:styleId="Strong">
    <w:name w:val="Strong"/>
    <w:basedOn w:val="DefaultParagraphFont"/>
    <w:uiPriority w:val="22"/>
    <w:qFormat/>
    <w:rsid w:val="003049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2683">
      <w:bodyDiv w:val="1"/>
      <w:marLeft w:val="0"/>
      <w:marRight w:val="0"/>
      <w:marTop w:val="0"/>
      <w:marBottom w:val="0"/>
      <w:divBdr>
        <w:top w:val="none" w:sz="0" w:space="0" w:color="auto"/>
        <w:left w:val="none" w:sz="0" w:space="0" w:color="auto"/>
        <w:bottom w:val="none" w:sz="0" w:space="0" w:color="auto"/>
        <w:right w:val="none" w:sz="0" w:space="0" w:color="auto"/>
      </w:divBdr>
    </w:div>
    <w:div w:id="497379717">
      <w:bodyDiv w:val="1"/>
      <w:marLeft w:val="0"/>
      <w:marRight w:val="0"/>
      <w:marTop w:val="0"/>
      <w:marBottom w:val="0"/>
      <w:divBdr>
        <w:top w:val="none" w:sz="0" w:space="0" w:color="auto"/>
        <w:left w:val="none" w:sz="0" w:space="0" w:color="auto"/>
        <w:bottom w:val="none" w:sz="0" w:space="0" w:color="auto"/>
        <w:right w:val="none" w:sz="0" w:space="0" w:color="auto"/>
      </w:divBdr>
    </w:div>
    <w:div w:id="567300765">
      <w:bodyDiv w:val="1"/>
      <w:marLeft w:val="0"/>
      <w:marRight w:val="0"/>
      <w:marTop w:val="0"/>
      <w:marBottom w:val="0"/>
      <w:divBdr>
        <w:top w:val="none" w:sz="0" w:space="0" w:color="auto"/>
        <w:left w:val="none" w:sz="0" w:space="0" w:color="auto"/>
        <w:bottom w:val="none" w:sz="0" w:space="0" w:color="auto"/>
        <w:right w:val="none" w:sz="0" w:space="0" w:color="auto"/>
      </w:divBdr>
    </w:div>
    <w:div w:id="613830388">
      <w:bodyDiv w:val="1"/>
      <w:marLeft w:val="0"/>
      <w:marRight w:val="0"/>
      <w:marTop w:val="0"/>
      <w:marBottom w:val="0"/>
      <w:divBdr>
        <w:top w:val="none" w:sz="0" w:space="0" w:color="auto"/>
        <w:left w:val="none" w:sz="0" w:space="0" w:color="auto"/>
        <w:bottom w:val="none" w:sz="0" w:space="0" w:color="auto"/>
        <w:right w:val="none" w:sz="0" w:space="0" w:color="auto"/>
      </w:divBdr>
    </w:div>
    <w:div w:id="804275615">
      <w:bodyDiv w:val="1"/>
      <w:marLeft w:val="0"/>
      <w:marRight w:val="0"/>
      <w:marTop w:val="0"/>
      <w:marBottom w:val="0"/>
      <w:divBdr>
        <w:top w:val="none" w:sz="0" w:space="0" w:color="auto"/>
        <w:left w:val="none" w:sz="0" w:space="0" w:color="auto"/>
        <w:bottom w:val="none" w:sz="0" w:space="0" w:color="auto"/>
        <w:right w:val="none" w:sz="0" w:space="0" w:color="auto"/>
      </w:divBdr>
    </w:div>
    <w:div w:id="834606735">
      <w:bodyDiv w:val="1"/>
      <w:marLeft w:val="0"/>
      <w:marRight w:val="0"/>
      <w:marTop w:val="0"/>
      <w:marBottom w:val="0"/>
      <w:divBdr>
        <w:top w:val="none" w:sz="0" w:space="0" w:color="auto"/>
        <w:left w:val="none" w:sz="0" w:space="0" w:color="auto"/>
        <w:bottom w:val="none" w:sz="0" w:space="0" w:color="auto"/>
        <w:right w:val="none" w:sz="0" w:space="0" w:color="auto"/>
      </w:divBdr>
    </w:div>
    <w:div w:id="922253554">
      <w:bodyDiv w:val="1"/>
      <w:marLeft w:val="0"/>
      <w:marRight w:val="0"/>
      <w:marTop w:val="0"/>
      <w:marBottom w:val="0"/>
      <w:divBdr>
        <w:top w:val="none" w:sz="0" w:space="0" w:color="auto"/>
        <w:left w:val="none" w:sz="0" w:space="0" w:color="auto"/>
        <w:bottom w:val="none" w:sz="0" w:space="0" w:color="auto"/>
        <w:right w:val="none" w:sz="0" w:space="0" w:color="auto"/>
      </w:divBdr>
    </w:div>
    <w:div w:id="944267625">
      <w:bodyDiv w:val="1"/>
      <w:marLeft w:val="0"/>
      <w:marRight w:val="0"/>
      <w:marTop w:val="0"/>
      <w:marBottom w:val="0"/>
      <w:divBdr>
        <w:top w:val="none" w:sz="0" w:space="0" w:color="auto"/>
        <w:left w:val="none" w:sz="0" w:space="0" w:color="auto"/>
        <w:bottom w:val="none" w:sz="0" w:space="0" w:color="auto"/>
        <w:right w:val="none" w:sz="0" w:space="0" w:color="auto"/>
      </w:divBdr>
    </w:div>
    <w:div w:id="1085760452">
      <w:bodyDiv w:val="1"/>
      <w:marLeft w:val="0"/>
      <w:marRight w:val="0"/>
      <w:marTop w:val="0"/>
      <w:marBottom w:val="0"/>
      <w:divBdr>
        <w:top w:val="none" w:sz="0" w:space="0" w:color="auto"/>
        <w:left w:val="none" w:sz="0" w:space="0" w:color="auto"/>
        <w:bottom w:val="none" w:sz="0" w:space="0" w:color="auto"/>
        <w:right w:val="none" w:sz="0" w:space="0" w:color="auto"/>
      </w:divBdr>
    </w:div>
    <w:div w:id="1172793778">
      <w:bodyDiv w:val="1"/>
      <w:marLeft w:val="0"/>
      <w:marRight w:val="0"/>
      <w:marTop w:val="0"/>
      <w:marBottom w:val="0"/>
      <w:divBdr>
        <w:top w:val="none" w:sz="0" w:space="0" w:color="auto"/>
        <w:left w:val="none" w:sz="0" w:space="0" w:color="auto"/>
        <w:bottom w:val="none" w:sz="0" w:space="0" w:color="auto"/>
        <w:right w:val="none" w:sz="0" w:space="0" w:color="auto"/>
      </w:divBdr>
    </w:div>
    <w:div w:id="1856460460">
      <w:bodyDiv w:val="1"/>
      <w:marLeft w:val="0"/>
      <w:marRight w:val="0"/>
      <w:marTop w:val="0"/>
      <w:marBottom w:val="0"/>
      <w:divBdr>
        <w:top w:val="none" w:sz="0" w:space="0" w:color="auto"/>
        <w:left w:val="none" w:sz="0" w:space="0" w:color="auto"/>
        <w:bottom w:val="none" w:sz="0" w:space="0" w:color="auto"/>
        <w:right w:val="none" w:sz="0" w:space="0" w:color="auto"/>
      </w:divBdr>
    </w:div>
    <w:div w:id="2006086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4465e9-0c5b-4d02-aa05-6216cf2ba534">
      <Terms xmlns="http://schemas.microsoft.com/office/infopath/2007/PartnerControls"/>
    </lcf76f155ced4ddcb4097134ff3c332f>
    <TaxCatchAll xmlns="df39d53a-21ec-4f19-b819-c17052708e15" xsi:nil="true"/>
    <Donor xmlns="4b4465e9-0c5b-4d02-aa05-6216cf2ba534" xsi:nil="true"/>
    <RFP_x002f_ITB_x002f_RFQ xmlns="4b4465e9-0c5b-4d02-aa05-6216cf2ba534" xsi:nil="true"/>
    <RFQ_x002f_ITB_x002f_RFP xmlns="4b4465e9-0c5b-4d02-aa05-6216cf2ba534" xsi:nil="true"/>
    <CaseOfficer xmlns="4b4465e9-0c5b-4d02-aa05-6216cf2ba534">
      <UserInfo>
        <DisplayName/>
        <AccountId xsi:nil="true"/>
        <AccountType/>
      </UserInfo>
    </CaseOfficer>
    <PRDescription xmlns="4b4465e9-0c5b-4d02-aa05-6216cf2ba534" xsi:nil="true"/>
    <DerogationApplication xmlns="4b4465e9-0c5b-4d02-aa05-6216cf2ba534">true</DerogationAppl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B011878BEAA047800EE7F4F49BDA70" ma:contentTypeVersion="19" ma:contentTypeDescription="Create a new document." ma:contentTypeScope="" ma:versionID="049e1239186ddccdafcf1c70a6c58d3d">
  <xsd:schema xmlns:xsd="http://www.w3.org/2001/XMLSchema" xmlns:xs="http://www.w3.org/2001/XMLSchema" xmlns:p="http://schemas.microsoft.com/office/2006/metadata/properties" xmlns:ns2="4b4465e9-0c5b-4d02-aa05-6216cf2ba534" xmlns:ns3="df39d53a-21ec-4f19-b819-c17052708e15" targetNamespace="http://schemas.microsoft.com/office/2006/metadata/properties" ma:root="true" ma:fieldsID="a181d5a4e909953eeddd16c44d32a0d6" ns2:_="" ns3:_="">
    <xsd:import namespace="4b4465e9-0c5b-4d02-aa05-6216cf2ba534"/>
    <xsd:import namespace="df39d53a-21ec-4f19-b819-c17052708e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aseOfficer" minOccurs="0"/>
                <xsd:element ref="ns2:Donor" minOccurs="0"/>
                <xsd:element ref="ns2:PRDescription" minOccurs="0"/>
                <xsd:element ref="ns2:DerogationApplication" minOccurs="0"/>
                <xsd:element ref="ns2:RFP_x002f_ITB_x002f_RFQ" minOccurs="0"/>
                <xsd:element ref="ns2:RFQ_x002f_ITB_x002f_RFP"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465e9-0c5b-4d02-aa05-6216cf2ba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aseOfficer" ma:index="12" nillable="true" ma:displayName="Case Officer" ma:description="The person responsible of the procurement process"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3" nillable="true" ma:displayName="Donor" ma:description="Write the donor name here!" ma:format="Dropdown" ma:internalName="Donor">
      <xsd:simpleType>
        <xsd:restriction base="dms:Text">
          <xsd:maxLength value="255"/>
        </xsd:restriction>
      </xsd:simpleType>
    </xsd:element>
    <xsd:element name="PRDescription" ma:index="14" nillable="true" ma:displayName="PR Description" ma:description="Brief description about the PR (i.e &quot;Hotel Accommodation&quot;)" ma:format="Dropdown" ma:internalName="PRDescription">
      <xsd:simpleType>
        <xsd:restriction base="dms:Text">
          <xsd:maxLength value="255"/>
        </xsd:restriction>
      </xsd:simpleType>
    </xsd:element>
    <xsd:element name="DerogationApplication" ma:index="15" nillable="true" ma:displayName="Derogation Application" ma:default="1" ma:format="Dropdown" ma:internalName="DerogationApplication">
      <xsd:simpleType>
        <xsd:restriction base="dms:Boolean"/>
      </xsd:simpleType>
    </xsd:element>
    <xsd:element name="RFP_x002f_ITB_x002f_RFQ" ma:index="16" nillable="true" ma:displayName="RFP/ITB/RFQ" ma:format="Dropdown" ma:internalName="RFP_x002f_ITB_x002f_RFQ">
      <xsd:simpleType>
        <xsd:restriction base="dms:Text">
          <xsd:maxLength value="255"/>
        </xsd:restriction>
      </xsd:simpleType>
    </xsd:element>
    <xsd:element name="RFQ_x002f_ITB_x002f_RFP" ma:index="17" nillable="true" ma:displayName="RFQ/ITB/RFP" ma:format="Dropdown" ma:internalName="RFQ_x002f_ITB_x002f_RFP">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9c546ae-18a6-41b8-9fc5-b3e8ee5e73f6}"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9C8C9-3E9C-4EC4-8363-378DBB29D724}">
  <ds:schemaRefs>
    <ds:schemaRef ds:uri="http://schemas.microsoft.com/office/2006/metadata/properties"/>
    <ds:schemaRef ds:uri="http://schemas.microsoft.com/office/infopath/2007/PartnerControls"/>
    <ds:schemaRef ds:uri="80553014-3fb8-4fa9-a98b-988da25175cd"/>
    <ds:schemaRef ds:uri="58b2cb87-2480-48c4-87d9-c91a31dc3494"/>
  </ds:schemaRefs>
</ds:datastoreItem>
</file>

<file path=customXml/itemProps2.xml><?xml version="1.0" encoding="utf-8"?>
<ds:datastoreItem xmlns:ds="http://schemas.openxmlformats.org/officeDocument/2006/customXml" ds:itemID="{78C39558-6C0D-44AF-AF7F-B532A51A6F72}">
  <ds:schemaRefs>
    <ds:schemaRef ds:uri="http://schemas.microsoft.com/sharepoint/v3/contenttype/forms"/>
  </ds:schemaRefs>
</ds:datastoreItem>
</file>

<file path=customXml/itemProps3.xml><?xml version="1.0" encoding="utf-8"?>
<ds:datastoreItem xmlns:ds="http://schemas.openxmlformats.org/officeDocument/2006/customXml" ds:itemID="{F509907C-FFFD-4952-BF81-271A924D79D9}"/>
</file>

<file path=customXml/itemProps4.xml><?xml version="1.0" encoding="utf-8"?>
<ds:datastoreItem xmlns:ds="http://schemas.openxmlformats.org/officeDocument/2006/customXml" ds:itemID="{566BAA70-C7FE-40BA-9455-B76B11E1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721</Words>
  <Characters>4874</Characters>
  <Application>Microsoft Office Word</Application>
  <DocSecurity>0</DocSecurity>
  <Lines>152</Lines>
  <Paragraphs>96</Paragraphs>
  <ScaleCrop>false</ScaleCrop>
  <HeadingPairs>
    <vt:vector size="2" baseType="variant">
      <vt:variant>
        <vt:lpstr>Title</vt:lpstr>
      </vt:variant>
      <vt:variant>
        <vt:i4>1</vt:i4>
      </vt:variant>
    </vt:vector>
  </HeadingPairs>
  <TitlesOfParts>
    <vt:vector size="1" baseType="lpstr">
      <vt:lpstr>Microsoft Word - DRC-EXTERNAL AUDITOR TOR-DRAFT</vt:lpstr>
    </vt:vector>
  </TitlesOfParts>
  <Company>Microsoft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DRC-EXTERNAL AUDITOR TOR-DRAFT</dc:title>
  <dc:creator>Muhamed Akbar</dc:creator>
  <cp:lastModifiedBy>Mohammed Baydoun</cp:lastModifiedBy>
  <cp:revision>23</cp:revision>
  <dcterms:created xsi:type="dcterms:W3CDTF">2025-04-08T15:52:00Z</dcterms:created>
  <dcterms:modified xsi:type="dcterms:W3CDTF">2025-04-08T16:11:00Z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2020-05-30T00:00:00Z</vt:filetime>
  </property>
  <property fmtid="{D5CDD505-2E9C-101B-9397-08002B2CF9AE}" pid="3" name="Creator">
    <vt:lpwstr>PScript5.dll Version 5.2.2</vt:lpwstr>
  </property>
  <property fmtid="{D5CDD505-2E9C-101B-9397-08002B2CF9AE}" pid="4" name="LastSaved">
    <vt:filetime>2020-06-01T00:00:00Z</vt:filetime>
  </property>
  <property fmtid="{D5CDD505-2E9C-101B-9397-08002B2CF9AE}" pid="5" name="ContentTypeId">
    <vt:lpwstr>0x0101001BB011878BEAA047800EE7F4F49BDA70</vt:lpwstr>
  </property>
  <property fmtid="{D5CDD505-2E9C-101B-9397-08002B2CF9AE}" pid="6" name="MediaServiceImageTags">
    <vt:lpwstr/>
  </property>
</Properties>
</file>